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8B5" w:rsidRPr="00414AF4" w:rsidRDefault="000538B5" w:rsidP="003C5351">
      <w:pPr>
        <w:autoSpaceDE w:val="0"/>
        <w:autoSpaceDN w:val="0"/>
        <w:adjustRightInd w:val="0"/>
        <w:outlineLvl w:val="0"/>
        <w:rPr>
          <w:sz w:val="22"/>
          <w:szCs w:val="22"/>
        </w:rPr>
      </w:pPr>
    </w:p>
    <w:p w:rsidR="003C5351" w:rsidRPr="00414AF4" w:rsidRDefault="003C5351" w:rsidP="00A124A8">
      <w:pPr>
        <w:autoSpaceDE w:val="0"/>
        <w:autoSpaceDN w:val="0"/>
        <w:adjustRightInd w:val="0"/>
        <w:outlineLvl w:val="0"/>
        <w:rPr>
          <w:sz w:val="22"/>
          <w:szCs w:val="22"/>
        </w:rPr>
      </w:pPr>
      <w:r w:rsidRPr="00414AF4">
        <w:rPr>
          <w:sz w:val="22"/>
          <w:szCs w:val="22"/>
        </w:rPr>
        <w:t xml:space="preserve">   </w:t>
      </w:r>
      <w:r w:rsidR="00A124A8" w:rsidRPr="00414AF4">
        <w:rPr>
          <w:sz w:val="22"/>
          <w:szCs w:val="22"/>
        </w:rPr>
        <w:t xml:space="preserve">      </w:t>
      </w:r>
      <w:r w:rsidRPr="00414AF4">
        <w:rPr>
          <w:sz w:val="22"/>
          <w:szCs w:val="22"/>
        </w:rPr>
        <w:t>ANEXO I: DECLARACIONES RESPONSABLES Y AUTORIZACIONES</w:t>
      </w:r>
      <w:r w:rsidRPr="00414AF4">
        <w:rPr>
          <w:sz w:val="22"/>
          <w:szCs w:val="22"/>
        </w:rPr>
        <w:tab/>
      </w:r>
      <w:r w:rsidRPr="00414AF4">
        <w:rPr>
          <w:sz w:val="22"/>
          <w:szCs w:val="22"/>
        </w:rPr>
        <w:tab/>
      </w:r>
      <w:r w:rsidRPr="00414AF4">
        <w:rPr>
          <w:sz w:val="22"/>
          <w:szCs w:val="22"/>
        </w:rPr>
        <w:tab/>
      </w:r>
    </w:p>
    <w:p w:rsidR="003C5351" w:rsidRPr="00414AF4" w:rsidRDefault="00D022EA" w:rsidP="003C5351">
      <w:pPr>
        <w:autoSpaceDE w:val="0"/>
        <w:autoSpaceDN w:val="0"/>
        <w:adjustRightInd w:val="0"/>
        <w:outlineLvl w:val="0"/>
      </w:pPr>
      <w:r w:rsidRPr="00414AF4">
        <w:rPr>
          <w:noProof/>
        </w:rPr>
        <mc:AlternateContent>
          <mc:Choice Requires="wps">
            <w:drawing>
              <wp:anchor distT="0" distB="0" distL="114300" distR="114300" simplePos="0" relativeHeight="251540480" behindDoc="0" locked="0" layoutInCell="1" allowOverlap="1" wp14:anchorId="24AAEDA0" wp14:editId="4C6AC879">
                <wp:simplePos x="0" y="0"/>
                <wp:positionH relativeFrom="column">
                  <wp:posOffset>1722120</wp:posOffset>
                </wp:positionH>
                <wp:positionV relativeFrom="paragraph">
                  <wp:posOffset>170180</wp:posOffset>
                </wp:positionV>
                <wp:extent cx="3375660" cy="617220"/>
                <wp:effectExtent l="19050" t="19050" r="15240" b="11430"/>
                <wp:wrapNone/>
                <wp:docPr id="4"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5660" cy="617220"/>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E408F8" id="Rectángulo redondeado 4" o:spid="_x0000_s1026" style="position:absolute;margin-left:135.6pt;margin-top:13.4pt;width:265.8pt;height:48.6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" filled="f" fillcolor="#ddd" strokeweight="3pt">
                <v:stroke linestyle="thinThin"/>
              </v:roundrect>
            </w:pict>
          </mc:Fallback>
        </mc:AlternateContent>
      </w:r>
    </w:p>
    <w:p w:rsidR="003C5351" w:rsidRPr="00414AF4" w:rsidRDefault="00D022EA" w:rsidP="003C5351">
      <w:pPr>
        <w:spacing w:line="480" w:lineRule="auto"/>
        <w:rPr>
          <w:i/>
        </w:rPr>
      </w:pPr>
      <w:r w:rsidRPr="00414AF4">
        <w:rPr>
          <w:noProof/>
        </w:rPr>
        <mc:AlternateContent>
          <mc:Choice Requires="wps">
            <w:drawing>
              <wp:anchor distT="0" distB="0" distL="114300" distR="114300" simplePos="0" relativeHeight="251544576" behindDoc="0" locked="0" layoutInCell="1" allowOverlap="1" wp14:anchorId="27600C39" wp14:editId="2AC1B5C2">
                <wp:simplePos x="0" y="0"/>
                <wp:positionH relativeFrom="column">
                  <wp:posOffset>1889760</wp:posOffset>
                </wp:positionH>
                <wp:positionV relativeFrom="paragraph">
                  <wp:posOffset>75565</wp:posOffset>
                </wp:positionV>
                <wp:extent cx="3055620" cy="46482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5620" cy="464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1667" w:rsidRPr="00273A00" w:rsidRDefault="00273A00" w:rsidP="00273A00">
                            <w:pPr>
                              <w:jc w:val="center"/>
                              <w:rPr>
                                <w:rFonts w:asciiTheme="minorHAnsi" w:hAnsiTheme="minorHAnsi"/>
                                <w:sz w:val="20"/>
                                <w:szCs w:val="20"/>
                              </w:rPr>
                            </w:pPr>
                            <w:r w:rsidRPr="00273A00">
                              <w:rPr>
                                <w:rFonts w:asciiTheme="minorHAnsi" w:hAnsiTheme="minorHAnsi"/>
                                <w:sz w:val="20"/>
                                <w:szCs w:val="20"/>
                              </w:rPr>
                              <w:t xml:space="preserve">MISION DIRECTA a R. DOMINICANA </w:t>
                            </w:r>
                            <w:r w:rsidR="00216680">
                              <w:rPr>
                                <w:rFonts w:asciiTheme="minorHAnsi" w:hAnsiTheme="minorHAnsi"/>
                                <w:sz w:val="20"/>
                                <w:szCs w:val="20"/>
                              </w:rPr>
                              <w:t xml:space="preserve"> </w:t>
                            </w:r>
                            <w:r w:rsidRPr="00273A00">
                              <w:rPr>
                                <w:rFonts w:asciiTheme="minorHAnsi" w:hAnsiTheme="minorHAnsi"/>
                                <w:sz w:val="20"/>
                                <w:szCs w:val="20"/>
                              </w:rPr>
                              <w:t>2018</w:t>
                            </w:r>
                          </w:p>
                          <w:p w:rsidR="00273A00" w:rsidRPr="00273A00" w:rsidRDefault="002A3D4B" w:rsidP="00273A00">
                            <w:pPr>
                              <w:jc w:val="center"/>
                              <w:rPr>
                                <w:rFonts w:asciiTheme="minorHAnsi" w:hAnsiTheme="minorHAnsi"/>
                                <w:sz w:val="20"/>
                                <w:szCs w:val="20"/>
                              </w:rPr>
                            </w:pPr>
                            <w:r>
                              <w:rPr>
                                <w:rFonts w:asciiTheme="minorHAnsi" w:hAnsiTheme="minorHAnsi"/>
                                <w:sz w:val="20"/>
                                <w:szCs w:val="20"/>
                              </w:rPr>
                              <w:t xml:space="preserve"> 3</w:t>
                            </w:r>
                            <w:r w:rsidR="00273A00" w:rsidRPr="00273A00">
                              <w:rPr>
                                <w:rFonts w:asciiTheme="minorHAnsi" w:hAnsiTheme="minorHAnsi"/>
                                <w:sz w:val="20"/>
                                <w:szCs w:val="20"/>
                              </w:rPr>
                              <w:t xml:space="preserve"> al </w:t>
                            </w:r>
                            <w:r>
                              <w:rPr>
                                <w:rFonts w:asciiTheme="minorHAnsi" w:hAnsiTheme="minorHAnsi"/>
                                <w:sz w:val="20"/>
                                <w:szCs w:val="20"/>
                              </w:rPr>
                              <w:t>5</w:t>
                            </w:r>
                            <w:r w:rsidR="00273A00" w:rsidRPr="00273A00">
                              <w:rPr>
                                <w:rFonts w:asciiTheme="minorHAnsi" w:hAnsiTheme="minorHAnsi"/>
                                <w:sz w:val="20"/>
                                <w:szCs w:val="20"/>
                              </w:rPr>
                              <w:t xml:space="preserve"> de </w:t>
                            </w:r>
                            <w:r>
                              <w:rPr>
                                <w:rFonts w:asciiTheme="minorHAnsi" w:hAnsiTheme="minorHAnsi"/>
                                <w:sz w:val="20"/>
                                <w:szCs w:val="20"/>
                              </w:rPr>
                              <w:t>d</w:t>
                            </w:r>
                            <w:r w:rsidR="00273A00" w:rsidRPr="00273A00">
                              <w:rPr>
                                <w:rFonts w:asciiTheme="minorHAnsi" w:hAnsiTheme="minorHAnsi"/>
                                <w:sz w:val="20"/>
                                <w:szCs w:val="20"/>
                              </w:rPr>
                              <w:t>iciembre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600C39" id="_x0000_t202" coordsize="21600,21600" o:spt="202" path="m,l,21600r21600,l21600,xe">
                <v:stroke joinstyle="miter"/>
                <v:path gradientshapeok="t" o:connecttype="rect"/>
              </v:shapetype>
              <v:shape id="Cuadro de texto 3" o:spid="_x0000_s1026" type="#_x0000_t202" style="position:absolute;margin-left:148.8pt;margin-top:5.95pt;width:240.6pt;height:36.6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" stroked="f">
                <v:textbox>
                  <w:txbxContent>
                    <w:p w:rsidR="00FE1667" w:rsidRPr="00273A00" w:rsidRDefault="00273A00" w:rsidP="00273A00">
                      <w:pPr>
                        <w:jc w:val="center"/>
                        <w:rPr>
                          <w:rFonts w:asciiTheme="minorHAnsi" w:hAnsiTheme="minorHAnsi"/>
                          <w:sz w:val="20"/>
                          <w:szCs w:val="20"/>
                        </w:rPr>
                      </w:pPr>
                      <w:r w:rsidRPr="00273A00">
                        <w:rPr>
                          <w:rFonts w:asciiTheme="minorHAnsi" w:hAnsiTheme="minorHAnsi"/>
                          <w:sz w:val="20"/>
                          <w:szCs w:val="20"/>
                        </w:rPr>
                        <w:t xml:space="preserve">MISION DIRECTA a R. DOMINICANA </w:t>
                      </w:r>
                      <w:r w:rsidR="00216680">
                        <w:rPr>
                          <w:rFonts w:asciiTheme="minorHAnsi" w:hAnsiTheme="minorHAnsi"/>
                          <w:sz w:val="20"/>
                          <w:szCs w:val="20"/>
                        </w:rPr>
                        <w:t xml:space="preserve"> </w:t>
                      </w:r>
                      <w:r w:rsidRPr="00273A00">
                        <w:rPr>
                          <w:rFonts w:asciiTheme="minorHAnsi" w:hAnsiTheme="minorHAnsi"/>
                          <w:sz w:val="20"/>
                          <w:szCs w:val="20"/>
                        </w:rPr>
                        <w:t>2018</w:t>
                      </w:r>
                    </w:p>
                    <w:p w:rsidR="00273A00" w:rsidRPr="00273A00" w:rsidRDefault="002A3D4B" w:rsidP="00273A00">
                      <w:pPr>
                        <w:jc w:val="center"/>
                        <w:rPr>
                          <w:rFonts w:asciiTheme="minorHAnsi" w:hAnsiTheme="minorHAnsi"/>
                          <w:sz w:val="20"/>
                          <w:szCs w:val="20"/>
                        </w:rPr>
                      </w:pPr>
                      <w:r>
                        <w:rPr>
                          <w:rFonts w:asciiTheme="minorHAnsi" w:hAnsiTheme="minorHAnsi"/>
                          <w:sz w:val="20"/>
                          <w:szCs w:val="20"/>
                        </w:rPr>
                        <w:t xml:space="preserve"> 3</w:t>
                      </w:r>
                      <w:r w:rsidR="00273A00" w:rsidRPr="00273A00">
                        <w:rPr>
                          <w:rFonts w:asciiTheme="minorHAnsi" w:hAnsiTheme="minorHAnsi"/>
                          <w:sz w:val="20"/>
                          <w:szCs w:val="20"/>
                        </w:rPr>
                        <w:t xml:space="preserve"> al </w:t>
                      </w:r>
                      <w:r>
                        <w:rPr>
                          <w:rFonts w:asciiTheme="minorHAnsi" w:hAnsiTheme="minorHAnsi"/>
                          <w:sz w:val="20"/>
                          <w:szCs w:val="20"/>
                        </w:rPr>
                        <w:t>5</w:t>
                      </w:r>
                      <w:r w:rsidR="00273A00" w:rsidRPr="00273A00">
                        <w:rPr>
                          <w:rFonts w:asciiTheme="minorHAnsi" w:hAnsiTheme="minorHAnsi"/>
                          <w:sz w:val="20"/>
                          <w:szCs w:val="20"/>
                        </w:rPr>
                        <w:t xml:space="preserve"> de </w:t>
                      </w:r>
                      <w:r>
                        <w:rPr>
                          <w:rFonts w:asciiTheme="minorHAnsi" w:hAnsiTheme="minorHAnsi"/>
                          <w:sz w:val="20"/>
                          <w:szCs w:val="20"/>
                        </w:rPr>
                        <w:t>d</w:t>
                      </w:r>
                      <w:r w:rsidR="00273A00" w:rsidRPr="00273A00">
                        <w:rPr>
                          <w:rFonts w:asciiTheme="minorHAnsi" w:hAnsiTheme="minorHAnsi"/>
                          <w:sz w:val="20"/>
                          <w:szCs w:val="20"/>
                        </w:rPr>
                        <w:t>iciembre</w:t>
                      </w:r>
                    </w:p>
                  </w:txbxContent>
                </v:textbox>
              </v:shape>
            </w:pict>
          </mc:Fallback>
        </mc:AlternateContent>
      </w:r>
    </w:p>
    <w:bookmarkStart w:id="0" w:name="_GoBack"/>
    <w:bookmarkEnd w:id="0"/>
    <w:p w:rsidR="003C5351" w:rsidRPr="00414AF4" w:rsidRDefault="003C5351" w:rsidP="003C5351">
      <w:pPr>
        <w:spacing w:line="480" w:lineRule="auto"/>
        <w:rPr>
          <w:i/>
        </w:rPr>
      </w:pPr>
      <w:r w:rsidRPr="00414AF4">
        <w:rPr>
          <w:noProof/>
        </w:rPr>
        <mc:AlternateContent>
          <mc:Choice Requires="wps">
            <w:drawing>
              <wp:anchor distT="0" distB="0" distL="114300" distR="0" simplePos="0" relativeHeight="251658752" behindDoc="0" locked="1" layoutInCell="0" allowOverlap="1">
                <wp:simplePos x="0" y="0"/>
                <wp:positionH relativeFrom="page">
                  <wp:posOffset>601980</wp:posOffset>
                </wp:positionH>
                <wp:positionV relativeFrom="page">
                  <wp:posOffset>1280160</wp:posOffset>
                </wp:positionV>
                <wp:extent cx="1082040" cy="746760"/>
                <wp:effectExtent l="0" t="0" r="22860" b="1524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746760"/>
                        </a:xfrm>
                        <a:prstGeom prst="rect">
                          <a:avLst/>
                        </a:prstGeom>
                        <a:solidFill>
                          <a:srgbClr val="FFFFFF"/>
                        </a:solidFill>
                        <a:ln w="9525">
                          <a:solidFill>
                            <a:srgbClr val="808080"/>
                          </a:solidFill>
                          <a:miter lim="800000"/>
                          <a:headEnd/>
                          <a:tailEnd/>
                        </a:ln>
                      </wps:spPr>
                      <wps:txbx>
                        <w:txbxContent>
                          <w:p w:rsidR="003C5351" w:rsidRDefault="00A124A8" w:rsidP="00A124A8">
                            <w:pPr>
                              <w:pStyle w:val="Encabezado"/>
                              <w:tabs>
                                <w:tab w:val="left" w:pos="708"/>
                              </w:tabs>
                              <w:jc w:val="center"/>
                            </w:pPr>
                            <w:r>
                              <w:t>MEMBRETE</w:t>
                            </w:r>
                          </w:p>
                          <w:p w:rsidR="00A124A8" w:rsidRDefault="00A124A8" w:rsidP="00A124A8">
                            <w:pPr>
                              <w:pStyle w:val="Encabezado"/>
                              <w:tabs>
                                <w:tab w:val="left" w:pos="708"/>
                              </w:tabs>
                              <w:jc w:val="center"/>
                            </w:pPr>
                            <w:r>
                              <w:t>DE LA</w:t>
                            </w:r>
                          </w:p>
                          <w:p w:rsidR="00A124A8" w:rsidRDefault="00A124A8" w:rsidP="00A124A8">
                            <w:pPr>
                              <w:pStyle w:val="Encabezado"/>
                              <w:tabs>
                                <w:tab w:val="left" w:pos="708"/>
                              </w:tabs>
                              <w:jc w:val="center"/>
                            </w:pPr>
                            <w:r>
                              <w:t>EMPRESA</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 o:spid="_x0000_s1027" type="#_x0000_t202" style="position:absolute;margin-left:47.4pt;margin-top:100.8pt;width:85.2pt;height:58.8pt;z-index:251658752;visibility:visible;mso-wrap-style:square;mso-width-percent:0;mso-height-percent:0;mso-wrap-distance-left:9pt;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" o:allowincell="f" strokecolor="gray">
                <v:textbox inset="0,,0">
                  <w:txbxContent>
                    <w:p w:rsidR="003C5351" w:rsidRDefault="00A124A8" w:rsidP="00A124A8">
                      <w:pPr>
                        <w:pStyle w:val="Encabezado"/>
                        <w:tabs>
                          <w:tab w:val="left" w:pos="708"/>
                        </w:tabs>
                        <w:jc w:val="center"/>
                      </w:pPr>
                      <w:r>
                        <w:t>MEMBRETE</w:t>
                      </w:r>
                    </w:p>
                    <w:p w:rsidR="00A124A8" w:rsidRDefault="00A124A8" w:rsidP="00A124A8">
                      <w:pPr>
                        <w:pStyle w:val="Encabezado"/>
                        <w:tabs>
                          <w:tab w:val="left" w:pos="708"/>
                        </w:tabs>
                        <w:jc w:val="center"/>
                      </w:pPr>
                      <w:r>
                        <w:t>DE LA</w:t>
                      </w:r>
                    </w:p>
                    <w:p w:rsidR="00A124A8" w:rsidRDefault="00A124A8" w:rsidP="00A124A8">
                      <w:pPr>
                        <w:pStyle w:val="Encabezado"/>
                        <w:tabs>
                          <w:tab w:val="left" w:pos="708"/>
                        </w:tabs>
                        <w:jc w:val="center"/>
                      </w:pPr>
                      <w:r>
                        <w:t>EMPRESA</w:t>
                      </w:r>
                    </w:p>
                  </w:txbxContent>
                </v:textbox>
                <w10:wrap type="square" anchorx="page" anchory="page"/>
                <w10:anchorlock/>
              </v:shape>
            </w:pict>
          </mc:Fallback>
        </mc:AlternateContent>
      </w:r>
    </w:p>
    <w:p w:rsidR="003C5351" w:rsidRPr="00414AF4" w:rsidRDefault="003C5351" w:rsidP="003C5351">
      <w:pPr>
        <w:pBdr>
          <w:bottom w:val="single" w:sz="6" w:space="1" w:color="FF0000"/>
        </w:pBdr>
        <w:jc w:val="both"/>
        <w:rPr>
          <w:rFonts w:ascii="Arial" w:hAnsi="Arial" w:cs="Arial"/>
          <w:b/>
          <w:color w:val="808080"/>
          <w:sz w:val="16"/>
          <w:szCs w:val="16"/>
        </w:rPr>
      </w:pPr>
    </w:p>
    <w:p w:rsidR="003C5351" w:rsidRPr="00414AF4" w:rsidRDefault="003C5351" w:rsidP="003C5351">
      <w:pPr>
        <w:pBdr>
          <w:bottom w:val="single" w:sz="6" w:space="1" w:color="FF0000"/>
        </w:pBdr>
        <w:jc w:val="both"/>
        <w:rPr>
          <w:rFonts w:ascii="Arial" w:hAnsi="Arial" w:cs="Arial"/>
          <w:b/>
          <w:color w:val="808080"/>
          <w:sz w:val="28"/>
          <w:szCs w:val="28"/>
        </w:rPr>
      </w:pPr>
      <w:r w:rsidRPr="00414AF4">
        <w:rPr>
          <w:rFonts w:ascii="Arial" w:hAnsi="Arial" w:cs="Arial"/>
          <w:b/>
          <w:color w:val="808080"/>
          <w:sz w:val="28"/>
          <w:szCs w:val="28"/>
        </w:rPr>
        <w:t>Datos de la persona que declara o autoriza</w:t>
      </w:r>
    </w:p>
    <w:p w:rsidR="003C5351" w:rsidRPr="00414AF4" w:rsidRDefault="003C5351" w:rsidP="003C5351">
      <w:pPr>
        <w:rPr>
          <w:sz w:val="8"/>
          <w:szCs w:val="8"/>
        </w:rPr>
      </w:pPr>
    </w:p>
    <w:p w:rsidR="003C5351" w:rsidRPr="00414AF4" w:rsidRDefault="003C5351" w:rsidP="003C5351">
      <w:pPr>
        <w:spacing w:line="360" w:lineRule="auto"/>
        <w:rPr>
          <w:sz w:val="4"/>
          <w:szCs w:val="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9"/>
        <w:gridCol w:w="6125"/>
      </w:tblGrid>
      <w:tr w:rsidR="005852DC" w:rsidRPr="00414AF4" w:rsidTr="005852DC">
        <w:trPr>
          <w:trHeight w:val="179"/>
        </w:trPr>
        <w:tc>
          <w:tcPr>
            <w:tcW w:w="3509" w:type="dxa"/>
            <w:shd w:val="clear" w:color="auto" w:fill="E6E6E6"/>
            <w:vAlign w:val="center"/>
            <w:hideMark/>
          </w:tcPr>
          <w:p w:rsidR="005852DC" w:rsidRPr="00414AF4" w:rsidRDefault="005852DC">
            <w:pPr>
              <w:spacing w:line="360" w:lineRule="auto"/>
              <w:rPr>
                <w:sz w:val="22"/>
                <w:szCs w:val="22"/>
              </w:rPr>
            </w:pPr>
            <w:r w:rsidRPr="00414AF4">
              <w:rPr>
                <w:sz w:val="22"/>
                <w:szCs w:val="22"/>
              </w:rPr>
              <w:t>Nombre y Apellidos:</w:t>
            </w:r>
          </w:p>
        </w:tc>
        <w:tc>
          <w:tcPr>
            <w:tcW w:w="6125" w:type="dxa"/>
            <w:vAlign w:val="center"/>
          </w:tcPr>
          <w:p w:rsidR="005852DC" w:rsidRPr="00414AF4" w:rsidRDefault="005852DC">
            <w:pPr>
              <w:spacing w:line="360" w:lineRule="auto"/>
              <w:rPr>
                <w:sz w:val="16"/>
                <w:szCs w:val="16"/>
              </w:rPr>
            </w:pPr>
          </w:p>
        </w:tc>
      </w:tr>
      <w:tr w:rsidR="005852DC" w:rsidRPr="00414AF4" w:rsidTr="005852DC">
        <w:tc>
          <w:tcPr>
            <w:tcW w:w="3509" w:type="dxa"/>
            <w:shd w:val="clear" w:color="auto" w:fill="E6E6E6"/>
            <w:vAlign w:val="center"/>
            <w:hideMark/>
          </w:tcPr>
          <w:p w:rsidR="005852DC" w:rsidRPr="00414AF4" w:rsidRDefault="005852DC">
            <w:pPr>
              <w:spacing w:line="360" w:lineRule="auto"/>
              <w:rPr>
                <w:sz w:val="22"/>
                <w:szCs w:val="22"/>
              </w:rPr>
            </w:pPr>
            <w:r w:rsidRPr="00414AF4">
              <w:rPr>
                <w:sz w:val="22"/>
                <w:szCs w:val="22"/>
              </w:rPr>
              <w:t>DNI:</w:t>
            </w:r>
          </w:p>
        </w:tc>
        <w:tc>
          <w:tcPr>
            <w:tcW w:w="6125" w:type="dxa"/>
            <w:vAlign w:val="center"/>
          </w:tcPr>
          <w:p w:rsidR="005852DC" w:rsidRPr="00414AF4" w:rsidRDefault="005852DC">
            <w:pPr>
              <w:spacing w:line="360" w:lineRule="auto"/>
              <w:rPr>
                <w:b/>
                <w:sz w:val="22"/>
                <w:szCs w:val="22"/>
              </w:rPr>
            </w:pPr>
          </w:p>
        </w:tc>
      </w:tr>
      <w:tr w:rsidR="005852DC" w:rsidRPr="00414AF4" w:rsidTr="005852DC">
        <w:tc>
          <w:tcPr>
            <w:tcW w:w="3509" w:type="dxa"/>
            <w:shd w:val="clear" w:color="auto" w:fill="E6E6E6"/>
            <w:vAlign w:val="center"/>
            <w:hideMark/>
          </w:tcPr>
          <w:p w:rsidR="005852DC" w:rsidRPr="00414AF4" w:rsidRDefault="005852DC">
            <w:pPr>
              <w:spacing w:line="360" w:lineRule="auto"/>
              <w:rPr>
                <w:sz w:val="22"/>
                <w:szCs w:val="22"/>
              </w:rPr>
            </w:pPr>
            <w:r w:rsidRPr="00414AF4">
              <w:rPr>
                <w:sz w:val="22"/>
                <w:szCs w:val="22"/>
              </w:rPr>
              <w:t>Entidad de la que es representante legal:</w:t>
            </w:r>
          </w:p>
        </w:tc>
        <w:tc>
          <w:tcPr>
            <w:tcW w:w="6125" w:type="dxa"/>
            <w:vAlign w:val="center"/>
          </w:tcPr>
          <w:p w:rsidR="005852DC" w:rsidRPr="00414AF4" w:rsidRDefault="005852DC">
            <w:pPr>
              <w:spacing w:line="360" w:lineRule="auto"/>
              <w:rPr>
                <w:sz w:val="22"/>
                <w:szCs w:val="22"/>
              </w:rPr>
            </w:pPr>
          </w:p>
        </w:tc>
      </w:tr>
      <w:tr w:rsidR="005852DC" w:rsidRPr="00414AF4" w:rsidTr="005852DC">
        <w:tc>
          <w:tcPr>
            <w:tcW w:w="3509" w:type="dxa"/>
            <w:shd w:val="clear" w:color="auto" w:fill="E6E6E6"/>
            <w:vAlign w:val="center"/>
            <w:hideMark/>
          </w:tcPr>
          <w:p w:rsidR="005852DC" w:rsidRPr="00414AF4" w:rsidRDefault="005852DC">
            <w:pPr>
              <w:spacing w:line="360" w:lineRule="auto"/>
              <w:rPr>
                <w:sz w:val="22"/>
                <w:szCs w:val="22"/>
              </w:rPr>
            </w:pPr>
            <w:r w:rsidRPr="00414AF4">
              <w:rPr>
                <w:sz w:val="22"/>
                <w:szCs w:val="22"/>
              </w:rPr>
              <w:t>NIF de la entidad:</w:t>
            </w:r>
          </w:p>
        </w:tc>
        <w:tc>
          <w:tcPr>
            <w:tcW w:w="6125" w:type="dxa"/>
            <w:vAlign w:val="center"/>
          </w:tcPr>
          <w:p w:rsidR="005852DC" w:rsidRPr="00414AF4" w:rsidRDefault="005852DC">
            <w:pPr>
              <w:spacing w:line="360" w:lineRule="auto"/>
              <w:rPr>
                <w:sz w:val="22"/>
                <w:szCs w:val="22"/>
              </w:rPr>
            </w:pPr>
          </w:p>
        </w:tc>
      </w:tr>
    </w:tbl>
    <w:p w:rsidR="003C5351" w:rsidRPr="00414AF4" w:rsidRDefault="003C5351" w:rsidP="003C5351">
      <w:pPr>
        <w:spacing w:line="360" w:lineRule="auto"/>
      </w:pPr>
    </w:p>
    <w:p w:rsidR="003C5351" w:rsidRPr="00414AF4" w:rsidRDefault="003C5351" w:rsidP="003C5351">
      <w:pPr>
        <w:pBdr>
          <w:bottom w:val="single" w:sz="6" w:space="1" w:color="FF0000"/>
        </w:pBdr>
        <w:jc w:val="both"/>
        <w:rPr>
          <w:rFonts w:ascii="Arial" w:hAnsi="Arial" w:cs="Arial"/>
          <w:b/>
          <w:color w:val="808080"/>
          <w:sz w:val="28"/>
          <w:szCs w:val="28"/>
        </w:rPr>
      </w:pPr>
      <w:r w:rsidRPr="00414AF4">
        <w:rPr>
          <w:rFonts w:ascii="Arial" w:hAnsi="Arial" w:cs="Arial"/>
          <w:b/>
          <w:color w:val="808080"/>
          <w:sz w:val="28"/>
          <w:szCs w:val="28"/>
        </w:rPr>
        <w:t>Declaraciones responsables</w:t>
      </w:r>
    </w:p>
    <w:p w:rsidR="003C5351" w:rsidRPr="00414AF4" w:rsidRDefault="003C5351" w:rsidP="003C5351">
      <w:pPr>
        <w:rPr>
          <w:rFonts w:ascii="Arial" w:hAnsi="Arial"/>
          <w:color w:val="FF0000"/>
          <w:sz w:val="16"/>
          <w:szCs w:val="16"/>
        </w:rPr>
      </w:pPr>
    </w:p>
    <w:p w:rsidR="003C5351" w:rsidRPr="00414AF4" w:rsidRDefault="003C5351" w:rsidP="003C5351">
      <w:pPr>
        <w:ind w:right="-851"/>
        <w:rPr>
          <w:rFonts w:ascii="Arial" w:hAnsi="Arial"/>
          <w:b/>
          <w:color w:val="FF0000"/>
          <w:sz w:val="20"/>
        </w:rPr>
      </w:pPr>
      <w:r w:rsidRPr="00414AF4">
        <w:rPr>
          <w:rFonts w:ascii="Arial" w:hAnsi="Arial"/>
          <w:b/>
          <w:color w:val="FF0000"/>
          <w:sz w:val="20"/>
        </w:rPr>
        <w:t xml:space="preserve">Declaración responsable de estar al corriente de pagos con la AEAT y la TGSS  </w:t>
      </w:r>
    </w:p>
    <w:p w:rsidR="003C5351" w:rsidRPr="00414AF4" w:rsidRDefault="003C5351" w:rsidP="003C5351">
      <w:pPr>
        <w:pStyle w:val="Sangradetextonormal"/>
        <w:ind w:left="0" w:right="224"/>
        <w:rPr>
          <w:rFonts w:ascii="Arial" w:hAnsi="Arial" w:cs="Arial"/>
          <w:sz w:val="16"/>
          <w:szCs w:val="16"/>
        </w:rPr>
      </w:pPr>
      <w:r w:rsidRPr="00414AF4">
        <w:rPr>
          <w:rFonts w:ascii="Arial" w:hAnsi="Arial" w:cs="Arial"/>
          <w:sz w:val="16"/>
          <w:szCs w:val="16"/>
        </w:rPr>
        <w:t>El incumplimiento parcial o total de esta condición conllevará la no concesión de las ayudas previstas en este programa.</w:t>
      </w:r>
    </w:p>
    <w:p w:rsidR="003C5351" w:rsidRPr="00414AF4" w:rsidRDefault="003C5351" w:rsidP="003C5351">
      <w:pPr>
        <w:rPr>
          <w:rFonts w:ascii="Arial" w:hAnsi="Arial"/>
          <w:color w:val="FF0000"/>
          <w:sz w:val="12"/>
          <w:szCs w:val="12"/>
        </w:rPr>
      </w:pPr>
    </w:p>
    <w:p w:rsidR="003C5351" w:rsidRPr="00414AF4" w:rsidRDefault="003C5351" w:rsidP="003C5351">
      <w:pPr>
        <w:rPr>
          <w:sz w:val="8"/>
          <w:szCs w:val="8"/>
        </w:rPr>
      </w:pPr>
    </w:p>
    <w:tbl>
      <w:tblPr>
        <w:tblW w:w="10065" w:type="dxa"/>
        <w:tblInd w:w="-176" w:type="dxa"/>
        <w:tblLayout w:type="fixed"/>
        <w:tblLook w:val="01E0" w:firstRow="1" w:lastRow="1" w:firstColumn="1" w:lastColumn="1" w:noHBand="0" w:noVBand="0"/>
      </w:tblPr>
      <w:tblGrid>
        <w:gridCol w:w="254"/>
        <w:gridCol w:w="239"/>
        <w:gridCol w:w="9572"/>
      </w:tblGrid>
      <w:tr w:rsidR="003C5351" w:rsidRPr="00414AF4" w:rsidTr="003C5351">
        <w:tc>
          <w:tcPr>
            <w:tcW w:w="254" w:type="dxa"/>
            <w:tcBorders>
              <w:top w:val="single" w:sz="4" w:space="0" w:color="auto"/>
              <w:left w:val="single" w:sz="4" w:space="0" w:color="auto"/>
              <w:bottom w:val="single" w:sz="4" w:space="0" w:color="auto"/>
              <w:right w:val="single" w:sz="4" w:space="0" w:color="auto"/>
            </w:tcBorders>
            <w:hideMark/>
          </w:tcPr>
          <w:p w:rsidR="003C5351" w:rsidRPr="00414AF4" w:rsidRDefault="003C5351">
            <w:pPr>
              <w:ind w:left="-108" w:right="-138"/>
              <w:jc w:val="both"/>
              <w:rPr>
                <w:rFonts w:ascii="Arial" w:hAnsi="Arial" w:cs="Arial"/>
                <w:sz w:val="16"/>
                <w:szCs w:val="16"/>
              </w:rPr>
            </w:pPr>
            <w:r w:rsidRPr="00414AF4">
              <w:rPr>
                <w:rFonts w:ascii="Arial" w:hAnsi="Arial" w:cs="Arial"/>
                <w:sz w:val="16"/>
                <w:szCs w:val="16"/>
              </w:rPr>
              <w:t xml:space="preserve"> </w:t>
            </w:r>
          </w:p>
        </w:tc>
        <w:tc>
          <w:tcPr>
            <w:tcW w:w="239" w:type="dxa"/>
            <w:tcBorders>
              <w:top w:val="nil"/>
              <w:left w:val="single" w:sz="4" w:space="0" w:color="auto"/>
              <w:bottom w:val="nil"/>
              <w:right w:val="nil"/>
            </w:tcBorders>
          </w:tcPr>
          <w:p w:rsidR="003C5351" w:rsidRPr="00414AF4" w:rsidRDefault="003C5351">
            <w:pPr>
              <w:jc w:val="both"/>
              <w:rPr>
                <w:sz w:val="8"/>
                <w:szCs w:val="8"/>
              </w:rPr>
            </w:pPr>
          </w:p>
        </w:tc>
        <w:tc>
          <w:tcPr>
            <w:tcW w:w="9572" w:type="dxa"/>
            <w:hideMark/>
          </w:tcPr>
          <w:p w:rsidR="003C5351" w:rsidRPr="00414AF4" w:rsidRDefault="003C5351">
            <w:pPr>
              <w:jc w:val="both"/>
              <w:rPr>
                <w:rFonts w:ascii="Arial" w:hAnsi="Arial" w:cs="Arial"/>
                <w:sz w:val="18"/>
                <w:szCs w:val="18"/>
              </w:rPr>
            </w:pPr>
            <w:r w:rsidRPr="00414AF4">
              <w:rPr>
                <w:rFonts w:ascii="Arial" w:hAnsi="Arial" w:cs="Arial"/>
                <w:sz w:val="18"/>
                <w:szCs w:val="18"/>
              </w:rPr>
              <w:t xml:space="preserve">Declaro que la empresa a la que represento se halla al corriente en el cumplimiento de las obligaciones tributarias y </w:t>
            </w:r>
          </w:p>
        </w:tc>
      </w:tr>
      <w:tr w:rsidR="003C5351" w:rsidRPr="00414AF4" w:rsidTr="003C5351">
        <w:tc>
          <w:tcPr>
            <w:tcW w:w="254" w:type="dxa"/>
            <w:tcBorders>
              <w:top w:val="single" w:sz="4" w:space="0" w:color="auto"/>
              <w:left w:val="nil"/>
              <w:bottom w:val="nil"/>
              <w:right w:val="nil"/>
            </w:tcBorders>
          </w:tcPr>
          <w:p w:rsidR="003C5351" w:rsidRPr="00414AF4" w:rsidRDefault="003C5351">
            <w:pPr>
              <w:jc w:val="both"/>
              <w:rPr>
                <w:sz w:val="12"/>
                <w:szCs w:val="12"/>
              </w:rPr>
            </w:pPr>
          </w:p>
        </w:tc>
        <w:tc>
          <w:tcPr>
            <w:tcW w:w="239" w:type="dxa"/>
          </w:tcPr>
          <w:p w:rsidR="003C5351" w:rsidRPr="00414AF4" w:rsidRDefault="003C5351">
            <w:pPr>
              <w:jc w:val="both"/>
              <w:rPr>
                <w:sz w:val="8"/>
                <w:szCs w:val="8"/>
              </w:rPr>
            </w:pPr>
          </w:p>
        </w:tc>
        <w:tc>
          <w:tcPr>
            <w:tcW w:w="9572" w:type="dxa"/>
          </w:tcPr>
          <w:p w:rsidR="003C5351" w:rsidRPr="00414AF4" w:rsidRDefault="003C5351">
            <w:pPr>
              <w:jc w:val="both"/>
              <w:rPr>
                <w:rFonts w:ascii="Arial" w:hAnsi="Arial" w:cs="Arial"/>
                <w:sz w:val="18"/>
                <w:szCs w:val="18"/>
              </w:rPr>
            </w:pPr>
            <w:r w:rsidRPr="00414AF4">
              <w:rPr>
                <w:rFonts w:ascii="Arial" w:hAnsi="Arial" w:cs="Arial"/>
                <w:sz w:val="18"/>
                <w:szCs w:val="18"/>
              </w:rPr>
              <w:t>con la Seguridad Social impuestas por las disposiciones vigentes.</w:t>
            </w:r>
          </w:p>
          <w:p w:rsidR="003C5351" w:rsidRPr="00414AF4" w:rsidRDefault="003C5351">
            <w:pPr>
              <w:jc w:val="both"/>
              <w:rPr>
                <w:sz w:val="12"/>
                <w:szCs w:val="12"/>
              </w:rPr>
            </w:pPr>
          </w:p>
        </w:tc>
      </w:tr>
    </w:tbl>
    <w:p w:rsidR="003C5351" w:rsidRPr="00414AF4" w:rsidRDefault="003C5351" w:rsidP="003C5351">
      <w:pPr>
        <w:ind w:right="-851"/>
        <w:rPr>
          <w:rFonts w:ascii="Arial" w:hAnsi="Arial"/>
          <w:b/>
          <w:color w:val="FF0000"/>
          <w:sz w:val="20"/>
        </w:rPr>
      </w:pPr>
    </w:p>
    <w:p w:rsidR="003C5351" w:rsidRPr="00414AF4" w:rsidRDefault="003C5351" w:rsidP="003C5351">
      <w:pPr>
        <w:ind w:right="-851"/>
        <w:rPr>
          <w:rFonts w:ascii="Arial" w:hAnsi="Arial"/>
          <w:b/>
          <w:color w:val="FF0000"/>
          <w:sz w:val="20"/>
        </w:rPr>
      </w:pPr>
      <w:r w:rsidRPr="00414AF4">
        <w:rPr>
          <w:rFonts w:ascii="Arial" w:hAnsi="Arial"/>
          <w:b/>
          <w:color w:val="FF0000"/>
          <w:sz w:val="20"/>
        </w:rPr>
        <w:t xml:space="preserve">Declaración sobre la condición de ser o no PYME </w:t>
      </w:r>
    </w:p>
    <w:p w:rsidR="003C5351" w:rsidRPr="00414AF4" w:rsidRDefault="003C5351" w:rsidP="003C5351">
      <w:pPr>
        <w:rPr>
          <w:rFonts w:ascii="Arial" w:hAnsi="Arial" w:cs="Arial"/>
          <w:i/>
          <w:sz w:val="8"/>
          <w:szCs w:val="8"/>
        </w:rPr>
      </w:pPr>
    </w:p>
    <w:p w:rsidR="003C5351" w:rsidRPr="00414AF4" w:rsidRDefault="003C5351" w:rsidP="003C5351">
      <w:pPr>
        <w:autoSpaceDE w:val="0"/>
        <w:autoSpaceDN w:val="0"/>
        <w:adjustRightInd w:val="0"/>
        <w:jc w:val="both"/>
        <w:rPr>
          <w:rFonts w:ascii="Arial" w:hAnsi="Arial" w:cs="Arial"/>
          <w:i/>
          <w:sz w:val="16"/>
          <w:szCs w:val="16"/>
        </w:rPr>
      </w:pPr>
      <w:r w:rsidRPr="00414AF4">
        <w:rPr>
          <w:rFonts w:ascii="Arial" w:hAnsi="Arial" w:cs="Arial"/>
          <w:i/>
          <w:sz w:val="16"/>
          <w:szCs w:val="16"/>
        </w:rPr>
        <w:t>De acuerdo con el Anexo I del Reglamento (UE) 651/2014 de la Comisión de 17 de junio de 2014 por el que se determinan categorías de ayudas compatibles con el mercado interior en aplicación de los artículo</w:t>
      </w:r>
      <w:r w:rsidR="00A44F23">
        <w:rPr>
          <w:rFonts w:ascii="Arial" w:hAnsi="Arial" w:cs="Arial"/>
          <w:i/>
          <w:sz w:val="16"/>
          <w:szCs w:val="16"/>
        </w:rPr>
        <w:t>s</w:t>
      </w:r>
      <w:r w:rsidRPr="00414AF4">
        <w:rPr>
          <w:rFonts w:ascii="Arial" w:hAnsi="Arial" w:cs="Arial"/>
          <w:i/>
          <w:sz w:val="16"/>
          <w:szCs w:val="16"/>
        </w:rPr>
        <w:t xml:space="preserve"> 107 y 108 del Tratado, la empresa será PYME si ocupa a menos de 250 personas y su volumen de negocios anual no excede de 50 millones de euros o su balance general anual no excede de 43 millones de euros.  </w:t>
      </w:r>
    </w:p>
    <w:p w:rsidR="003C5351" w:rsidRPr="00414AF4" w:rsidRDefault="003C5351" w:rsidP="003C5351">
      <w:pPr>
        <w:autoSpaceDE w:val="0"/>
        <w:autoSpaceDN w:val="0"/>
        <w:adjustRightInd w:val="0"/>
        <w:jc w:val="both"/>
        <w:rPr>
          <w:rFonts w:ascii="Arial" w:hAnsi="Arial" w:cs="Arial"/>
          <w:b/>
          <w:i/>
          <w:sz w:val="16"/>
          <w:szCs w:val="16"/>
          <w:u w:val="single"/>
        </w:rPr>
      </w:pPr>
      <w:r w:rsidRPr="00414AF4">
        <w:rPr>
          <w:rFonts w:ascii="Arial" w:hAnsi="Arial" w:cs="Arial"/>
          <w:b/>
          <w:i/>
          <w:sz w:val="16"/>
          <w:szCs w:val="16"/>
          <w:u w:val="single"/>
        </w:rPr>
        <w:t>En el momento en el cual varíe la condición de la empresa, se deberá informar a ICEX.</w:t>
      </w:r>
    </w:p>
    <w:p w:rsidR="003C5351" w:rsidRPr="00414AF4" w:rsidRDefault="003C5351" w:rsidP="003C5351">
      <w:pPr>
        <w:autoSpaceDE w:val="0"/>
        <w:autoSpaceDN w:val="0"/>
        <w:adjustRightInd w:val="0"/>
        <w:rPr>
          <w:rFonts w:ascii="Arial" w:hAnsi="Arial" w:cs="Arial"/>
          <w:b/>
          <w:i/>
          <w:sz w:val="16"/>
          <w:szCs w:val="16"/>
          <w:u w:val="single"/>
        </w:rPr>
      </w:pPr>
    </w:p>
    <w:p w:rsidR="003C5351" w:rsidRPr="00414AF4" w:rsidRDefault="003C5351" w:rsidP="003C5351">
      <w:pPr>
        <w:autoSpaceDE w:val="0"/>
        <w:autoSpaceDN w:val="0"/>
        <w:adjustRightInd w:val="0"/>
        <w:rPr>
          <w:rFonts w:ascii="Arial" w:hAnsi="Arial" w:cs="Arial"/>
          <w:sz w:val="8"/>
          <w:szCs w:val="8"/>
        </w:rPr>
      </w:pPr>
    </w:p>
    <w:p w:rsidR="003C5351" w:rsidRPr="00414AF4" w:rsidRDefault="003C5351" w:rsidP="003C5351">
      <w:pPr>
        <w:autoSpaceDE w:val="0"/>
        <w:autoSpaceDN w:val="0"/>
        <w:adjustRightInd w:val="0"/>
        <w:rPr>
          <w:rFonts w:ascii="Arial" w:hAnsi="Arial" w:cs="Arial"/>
          <w:sz w:val="18"/>
          <w:szCs w:val="18"/>
        </w:rPr>
      </w:pPr>
      <w:r w:rsidRPr="00414AF4">
        <w:rPr>
          <w:rFonts w:ascii="Arial" w:hAnsi="Arial" w:cs="Arial"/>
          <w:sz w:val="18"/>
          <w:szCs w:val="18"/>
        </w:rPr>
        <w:t>Marque con una X el rango de las tres variables indicadas en el que se encuentra la empresa.</w:t>
      </w:r>
    </w:p>
    <w:p w:rsidR="003C5351" w:rsidRPr="00414AF4" w:rsidRDefault="003C5351" w:rsidP="003C5351">
      <w:pPr>
        <w:ind w:firstLine="284"/>
        <w:rPr>
          <w:rFonts w:ascii="Arial" w:hAnsi="Arial"/>
          <w:color w:val="FF0000"/>
          <w:sz w:val="8"/>
          <w:szCs w:val="8"/>
        </w:rPr>
      </w:pPr>
    </w:p>
    <w:tbl>
      <w:tblPr>
        <w:tblW w:w="94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35"/>
      </w:tblGrid>
      <w:tr w:rsidR="003C5351" w:rsidRPr="00414AF4" w:rsidTr="003C5351">
        <w:tc>
          <w:tcPr>
            <w:tcW w:w="9430" w:type="dxa"/>
            <w:tcBorders>
              <w:top w:val="nil"/>
              <w:left w:val="nil"/>
              <w:bottom w:val="nil"/>
              <w:right w:val="nil"/>
            </w:tcBorders>
          </w:tcPr>
          <w:p w:rsidR="003C5351" w:rsidRPr="00414AF4" w:rsidRDefault="003C5351">
            <w:pPr>
              <w:jc w:val="both"/>
              <w:rPr>
                <w:rFonts w:ascii="Arial" w:hAnsi="Arial"/>
                <w:sz w:val="8"/>
                <w:szCs w:val="8"/>
              </w:rPr>
            </w:pPr>
          </w:p>
        </w:tc>
      </w:tr>
    </w:tbl>
    <w:p w:rsidR="003C5351" w:rsidRPr="00414AF4" w:rsidRDefault="003C5351" w:rsidP="003C5351">
      <w:pPr>
        <w:tabs>
          <w:tab w:val="left" w:pos="284"/>
          <w:tab w:val="left" w:pos="3261"/>
        </w:tabs>
        <w:rPr>
          <w:rFonts w:ascii="Arial" w:hAnsi="Arial"/>
          <w:sz w:val="18"/>
          <w:szCs w:val="18"/>
        </w:rPr>
      </w:pPr>
      <w:r w:rsidRPr="00414AF4">
        <w:rPr>
          <w:rFonts w:ascii="Arial" w:hAnsi="Arial"/>
          <w:sz w:val="18"/>
          <w:szCs w:val="18"/>
        </w:rPr>
        <w:tab/>
        <w:t xml:space="preserve">  </w:t>
      </w:r>
      <w:r w:rsidRPr="00414AF4">
        <w:rPr>
          <w:rFonts w:ascii="Arial" w:hAnsi="Arial"/>
          <w:sz w:val="18"/>
          <w:szCs w:val="18"/>
          <w:u w:val="single"/>
        </w:rPr>
        <w:t>Nº trabajadores</w:t>
      </w:r>
      <w:r w:rsidRPr="00414AF4">
        <w:rPr>
          <w:rFonts w:ascii="Arial" w:hAnsi="Arial"/>
          <w:sz w:val="18"/>
          <w:szCs w:val="18"/>
        </w:rPr>
        <w:tab/>
        <w:t xml:space="preserve">     </w:t>
      </w:r>
      <w:r w:rsidRPr="00414AF4">
        <w:rPr>
          <w:rFonts w:ascii="Arial" w:hAnsi="Arial"/>
          <w:sz w:val="18"/>
          <w:szCs w:val="18"/>
          <w:u w:val="single"/>
        </w:rPr>
        <w:t>Volumen de negocios</w:t>
      </w:r>
      <w:r w:rsidRPr="00414AF4">
        <w:rPr>
          <w:rFonts w:ascii="Arial" w:hAnsi="Arial"/>
          <w:sz w:val="18"/>
          <w:szCs w:val="18"/>
        </w:rPr>
        <w:tab/>
      </w:r>
      <w:r w:rsidRPr="00414AF4">
        <w:rPr>
          <w:rFonts w:ascii="Arial" w:hAnsi="Arial"/>
          <w:sz w:val="18"/>
          <w:szCs w:val="18"/>
        </w:rPr>
        <w:tab/>
        <w:t xml:space="preserve">     </w:t>
      </w:r>
      <w:r w:rsidRPr="00414AF4">
        <w:rPr>
          <w:rFonts w:ascii="Arial" w:hAnsi="Arial"/>
          <w:sz w:val="18"/>
          <w:szCs w:val="18"/>
        </w:rPr>
        <w:tab/>
        <w:t xml:space="preserve">     </w:t>
      </w:r>
      <w:r w:rsidRPr="00414AF4">
        <w:rPr>
          <w:rFonts w:ascii="Arial" w:hAnsi="Arial"/>
          <w:sz w:val="18"/>
          <w:szCs w:val="18"/>
          <w:u w:val="single"/>
        </w:rPr>
        <w:t>Balance General</w:t>
      </w:r>
      <w:r w:rsidRPr="00414AF4">
        <w:rPr>
          <w:rFonts w:ascii="Arial" w:hAnsi="Arial"/>
          <w:sz w:val="18"/>
          <w:szCs w:val="18"/>
        </w:rPr>
        <w:t xml:space="preserve">      </w:t>
      </w:r>
    </w:p>
    <w:p w:rsidR="003C5351" w:rsidRPr="00414AF4" w:rsidRDefault="003C5351" w:rsidP="003C5351">
      <w:pPr>
        <w:tabs>
          <w:tab w:val="left" w:pos="284"/>
          <w:tab w:val="left" w:pos="3261"/>
        </w:tabs>
        <w:rPr>
          <w:rFonts w:ascii="Arial" w:hAnsi="Arial"/>
          <w:sz w:val="16"/>
          <w:szCs w:val="16"/>
        </w:rPr>
      </w:pPr>
      <w:r w:rsidRPr="00414AF4">
        <w:rPr>
          <w:rFonts w:ascii="Arial" w:hAnsi="Arial"/>
          <w:sz w:val="18"/>
          <w:szCs w:val="18"/>
        </w:rPr>
        <w:t xml:space="preserve"> </w:t>
      </w:r>
      <w:r w:rsidRPr="00414AF4">
        <w:rPr>
          <w:rFonts w:ascii="Arial" w:hAnsi="Arial"/>
          <w:sz w:val="32"/>
          <w:szCs w:val="32"/>
        </w:rPr>
        <w:t xml:space="preserve"> </w:t>
      </w:r>
      <w:r w:rsidRPr="00414AF4">
        <w:rPr>
          <w:rFonts w:ascii="Arial" w:hAnsi="Arial" w:cs="Arial"/>
          <w:sz w:val="32"/>
          <w:szCs w:val="32"/>
        </w:rPr>
        <w:t>□</w:t>
      </w:r>
      <w:r w:rsidRPr="00414AF4">
        <w:rPr>
          <w:rFonts w:ascii="Arial" w:hAnsi="Arial"/>
          <w:sz w:val="18"/>
          <w:szCs w:val="18"/>
        </w:rPr>
        <w:t xml:space="preserve"> </w:t>
      </w:r>
      <w:r w:rsidRPr="00414AF4">
        <w:rPr>
          <w:rFonts w:ascii="Arial" w:hAnsi="Arial"/>
          <w:sz w:val="16"/>
          <w:szCs w:val="16"/>
        </w:rPr>
        <w:t>Menos de 10</w:t>
      </w:r>
      <w:r w:rsidRPr="00414AF4">
        <w:rPr>
          <w:rFonts w:ascii="Arial" w:hAnsi="Arial"/>
          <w:sz w:val="18"/>
          <w:szCs w:val="18"/>
        </w:rPr>
        <w:t xml:space="preserve"> </w:t>
      </w:r>
      <w:r w:rsidRPr="00414AF4">
        <w:rPr>
          <w:rFonts w:ascii="Arial" w:hAnsi="Arial"/>
          <w:sz w:val="18"/>
          <w:szCs w:val="18"/>
        </w:rPr>
        <w:tab/>
      </w:r>
      <w:r w:rsidRPr="00414AF4">
        <w:rPr>
          <w:rFonts w:ascii="Arial" w:hAnsi="Arial" w:cs="Arial"/>
          <w:sz w:val="32"/>
          <w:szCs w:val="32"/>
        </w:rPr>
        <w:t xml:space="preserve">□ </w:t>
      </w:r>
      <w:r w:rsidRPr="00414AF4">
        <w:rPr>
          <w:rFonts w:ascii="Arial" w:hAnsi="Arial"/>
          <w:sz w:val="16"/>
          <w:szCs w:val="16"/>
        </w:rPr>
        <w:t>Menor o igual a 2 mill</w:t>
      </w:r>
      <w:r w:rsidR="00414AF4">
        <w:rPr>
          <w:rFonts w:ascii="Arial" w:hAnsi="Arial"/>
          <w:sz w:val="16"/>
          <w:szCs w:val="16"/>
        </w:rPr>
        <w:t>ones</w:t>
      </w:r>
      <w:r w:rsidRPr="00414AF4">
        <w:rPr>
          <w:rFonts w:ascii="Arial" w:hAnsi="Arial"/>
          <w:sz w:val="16"/>
          <w:szCs w:val="16"/>
        </w:rPr>
        <w:t xml:space="preserve"> €</w:t>
      </w:r>
      <w:r w:rsidRPr="00414AF4">
        <w:rPr>
          <w:rFonts w:ascii="Arial" w:hAnsi="Arial"/>
          <w:sz w:val="16"/>
          <w:szCs w:val="16"/>
        </w:rPr>
        <w:tab/>
      </w:r>
      <w:r w:rsidRPr="00414AF4">
        <w:rPr>
          <w:rFonts w:ascii="Arial" w:hAnsi="Arial"/>
          <w:sz w:val="18"/>
          <w:szCs w:val="18"/>
        </w:rPr>
        <w:tab/>
        <w:t xml:space="preserve">             </w:t>
      </w:r>
      <w:r w:rsidRPr="00414AF4">
        <w:rPr>
          <w:rFonts w:ascii="Arial" w:hAnsi="Arial" w:cs="Arial"/>
          <w:sz w:val="32"/>
          <w:szCs w:val="32"/>
        </w:rPr>
        <w:t xml:space="preserve">□ </w:t>
      </w:r>
      <w:r w:rsidRPr="00414AF4">
        <w:rPr>
          <w:rFonts w:ascii="Arial" w:hAnsi="Arial"/>
          <w:sz w:val="16"/>
          <w:szCs w:val="16"/>
        </w:rPr>
        <w:t xml:space="preserve">Menor o igual a 2 </w:t>
      </w:r>
      <w:r w:rsidR="00414AF4" w:rsidRPr="00414AF4">
        <w:rPr>
          <w:rFonts w:ascii="Arial" w:hAnsi="Arial"/>
          <w:sz w:val="16"/>
          <w:szCs w:val="16"/>
        </w:rPr>
        <w:t>mill</w:t>
      </w:r>
      <w:r w:rsidR="00414AF4">
        <w:rPr>
          <w:rFonts w:ascii="Arial" w:hAnsi="Arial"/>
          <w:sz w:val="16"/>
          <w:szCs w:val="16"/>
        </w:rPr>
        <w:t>ones</w:t>
      </w:r>
      <w:r w:rsidRPr="00414AF4">
        <w:rPr>
          <w:rFonts w:ascii="Arial" w:hAnsi="Arial"/>
          <w:sz w:val="16"/>
          <w:szCs w:val="16"/>
        </w:rPr>
        <w:t xml:space="preserve"> €</w:t>
      </w:r>
    </w:p>
    <w:p w:rsidR="003C5351" w:rsidRPr="00414AF4" w:rsidRDefault="003C5351" w:rsidP="003C5351">
      <w:pPr>
        <w:tabs>
          <w:tab w:val="left" w:pos="284"/>
          <w:tab w:val="left" w:pos="3261"/>
        </w:tabs>
        <w:rPr>
          <w:rFonts w:ascii="Arial" w:hAnsi="Arial"/>
          <w:sz w:val="18"/>
          <w:szCs w:val="18"/>
        </w:rPr>
      </w:pPr>
      <w:r w:rsidRPr="00414AF4">
        <w:rPr>
          <w:rFonts w:ascii="Arial" w:hAnsi="Arial"/>
          <w:sz w:val="18"/>
          <w:szCs w:val="18"/>
        </w:rPr>
        <w:t xml:space="preserve">   </w:t>
      </w:r>
      <w:r w:rsidRPr="00414AF4">
        <w:rPr>
          <w:rFonts w:ascii="Arial" w:hAnsi="Arial" w:cs="Arial"/>
          <w:sz w:val="32"/>
          <w:szCs w:val="32"/>
        </w:rPr>
        <w:t>□</w:t>
      </w:r>
      <w:r w:rsidRPr="00414AF4">
        <w:rPr>
          <w:rFonts w:ascii="Arial" w:hAnsi="Arial"/>
          <w:sz w:val="32"/>
          <w:szCs w:val="32"/>
        </w:rPr>
        <w:t xml:space="preserve"> </w:t>
      </w:r>
      <w:r w:rsidRPr="00414AF4">
        <w:rPr>
          <w:rFonts w:ascii="Arial" w:hAnsi="Arial"/>
          <w:sz w:val="16"/>
          <w:szCs w:val="16"/>
        </w:rPr>
        <w:t>Entre 11 y 50</w:t>
      </w:r>
      <w:r w:rsidRPr="00414AF4">
        <w:rPr>
          <w:rFonts w:ascii="Arial" w:hAnsi="Arial"/>
          <w:sz w:val="18"/>
          <w:szCs w:val="18"/>
        </w:rPr>
        <w:t xml:space="preserve"> </w:t>
      </w:r>
      <w:r w:rsidR="00D94B6D" w:rsidRPr="00414AF4">
        <w:rPr>
          <w:rFonts w:ascii="Arial" w:hAnsi="Arial"/>
          <w:sz w:val="18"/>
          <w:szCs w:val="18"/>
        </w:rPr>
        <w:t>(incl.)</w:t>
      </w:r>
      <w:r w:rsidRPr="00414AF4">
        <w:rPr>
          <w:rFonts w:ascii="Arial" w:hAnsi="Arial"/>
          <w:sz w:val="18"/>
          <w:szCs w:val="18"/>
        </w:rPr>
        <w:tab/>
      </w:r>
      <w:r w:rsidRPr="00414AF4">
        <w:rPr>
          <w:rFonts w:ascii="Arial" w:hAnsi="Arial" w:cs="Arial"/>
          <w:sz w:val="32"/>
          <w:szCs w:val="32"/>
        </w:rPr>
        <w:t xml:space="preserve">□ </w:t>
      </w:r>
      <w:r w:rsidRPr="00414AF4">
        <w:rPr>
          <w:rFonts w:ascii="Arial" w:hAnsi="Arial"/>
          <w:sz w:val="16"/>
          <w:szCs w:val="16"/>
        </w:rPr>
        <w:t xml:space="preserve">Entre 2 y 10 </w:t>
      </w:r>
      <w:r w:rsidR="00414AF4" w:rsidRPr="00414AF4">
        <w:rPr>
          <w:rFonts w:ascii="Arial" w:hAnsi="Arial"/>
          <w:sz w:val="16"/>
          <w:szCs w:val="16"/>
        </w:rPr>
        <w:t>mill</w:t>
      </w:r>
      <w:r w:rsidR="00414AF4">
        <w:rPr>
          <w:rFonts w:ascii="Arial" w:hAnsi="Arial"/>
          <w:sz w:val="16"/>
          <w:szCs w:val="16"/>
        </w:rPr>
        <w:t>ones</w:t>
      </w:r>
      <w:r w:rsidRPr="00414AF4">
        <w:rPr>
          <w:rFonts w:ascii="Arial" w:hAnsi="Arial"/>
          <w:sz w:val="16"/>
          <w:szCs w:val="16"/>
        </w:rPr>
        <w:t xml:space="preserve"> € (incl.)</w:t>
      </w:r>
      <w:r w:rsidRPr="00414AF4">
        <w:rPr>
          <w:rFonts w:ascii="Arial" w:hAnsi="Arial"/>
          <w:sz w:val="16"/>
          <w:szCs w:val="16"/>
        </w:rPr>
        <w:tab/>
      </w:r>
      <w:r w:rsidRPr="00414AF4">
        <w:rPr>
          <w:rFonts w:ascii="Arial" w:hAnsi="Arial"/>
          <w:sz w:val="18"/>
          <w:szCs w:val="18"/>
        </w:rPr>
        <w:tab/>
        <w:t xml:space="preserve">             </w:t>
      </w:r>
      <w:r w:rsidRPr="00414AF4">
        <w:rPr>
          <w:rFonts w:ascii="Arial" w:hAnsi="Arial" w:cs="Arial"/>
          <w:sz w:val="32"/>
          <w:szCs w:val="32"/>
        </w:rPr>
        <w:t xml:space="preserve">□ </w:t>
      </w:r>
      <w:r w:rsidRPr="00414AF4">
        <w:rPr>
          <w:rFonts w:ascii="Arial" w:hAnsi="Arial"/>
          <w:sz w:val="16"/>
          <w:szCs w:val="16"/>
        </w:rPr>
        <w:t>Entre 2 y</w:t>
      </w:r>
      <w:r w:rsidR="00414AF4">
        <w:rPr>
          <w:rFonts w:ascii="Arial" w:hAnsi="Arial"/>
          <w:sz w:val="16"/>
          <w:szCs w:val="16"/>
        </w:rPr>
        <w:t xml:space="preserve"> </w:t>
      </w:r>
      <w:r w:rsidRPr="00414AF4">
        <w:rPr>
          <w:rFonts w:ascii="Arial" w:hAnsi="Arial"/>
          <w:sz w:val="16"/>
          <w:szCs w:val="16"/>
        </w:rPr>
        <w:t xml:space="preserve">10 </w:t>
      </w:r>
      <w:r w:rsidR="00414AF4" w:rsidRPr="00414AF4">
        <w:rPr>
          <w:rFonts w:ascii="Arial" w:hAnsi="Arial"/>
          <w:sz w:val="16"/>
          <w:szCs w:val="16"/>
        </w:rPr>
        <w:t>mill</w:t>
      </w:r>
      <w:r w:rsidR="00414AF4">
        <w:rPr>
          <w:rFonts w:ascii="Arial" w:hAnsi="Arial"/>
          <w:sz w:val="16"/>
          <w:szCs w:val="16"/>
        </w:rPr>
        <w:t>ones</w:t>
      </w:r>
      <w:r w:rsidRPr="00414AF4">
        <w:rPr>
          <w:rFonts w:ascii="Arial" w:hAnsi="Arial"/>
          <w:sz w:val="16"/>
          <w:szCs w:val="16"/>
        </w:rPr>
        <w:t xml:space="preserve"> € </w:t>
      </w:r>
    </w:p>
    <w:p w:rsidR="003C5351" w:rsidRPr="00414AF4" w:rsidRDefault="003C5351" w:rsidP="003C5351">
      <w:pPr>
        <w:tabs>
          <w:tab w:val="left" w:pos="284"/>
          <w:tab w:val="left" w:pos="3261"/>
        </w:tabs>
        <w:rPr>
          <w:rFonts w:ascii="Arial" w:hAnsi="Arial"/>
          <w:sz w:val="18"/>
          <w:szCs w:val="18"/>
        </w:rPr>
      </w:pPr>
      <w:r w:rsidRPr="00414AF4">
        <w:rPr>
          <w:rFonts w:ascii="Arial" w:hAnsi="Arial"/>
          <w:sz w:val="18"/>
          <w:szCs w:val="18"/>
        </w:rPr>
        <w:t xml:space="preserve"> </w:t>
      </w:r>
      <w:r w:rsidRPr="00414AF4">
        <w:rPr>
          <w:rFonts w:ascii="Arial" w:hAnsi="Arial"/>
          <w:sz w:val="32"/>
          <w:szCs w:val="32"/>
        </w:rPr>
        <w:t xml:space="preserve"> </w:t>
      </w:r>
      <w:r w:rsidRPr="00414AF4">
        <w:rPr>
          <w:rFonts w:ascii="Arial" w:hAnsi="Arial" w:cs="Arial"/>
          <w:sz w:val="32"/>
          <w:szCs w:val="32"/>
        </w:rPr>
        <w:t>□</w:t>
      </w:r>
      <w:r w:rsidRPr="00414AF4">
        <w:rPr>
          <w:rFonts w:ascii="Arial" w:hAnsi="Arial"/>
          <w:sz w:val="18"/>
          <w:szCs w:val="18"/>
        </w:rPr>
        <w:t xml:space="preserve"> </w:t>
      </w:r>
      <w:r w:rsidRPr="00414AF4">
        <w:rPr>
          <w:rFonts w:ascii="Arial" w:hAnsi="Arial"/>
          <w:sz w:val="16"/>
          <w:szCs w:val="16"/>
        </w:rPr>
        <w:t>Entre 51 y 250</w:t>
      </w:r>
      <w:r w:rsidRPr="00414AF4">
        <w:rPr>
          <w:rFonts w:ascii="Arial" w:hAnsi="Arial"/>
          <w:sz w:val="18"/>
          <w:szCs w:val="18"/>
        </w:rPr>
        <w:t xml:space="preserve"> </w:t>
      </w:r>
      <w:r w:rsidRPr="00414AF4">
        <w:rPr>
          <w:rFonts w:ascii="Arial" w:hAnsi="Arial"/>
          <w:sz w:val="18"/>
          <w:szCs w:val="18"/>
        </w:rPr>
        <w:tab/>
      </w:r>
      <w:r w:rsidRPr="00414AF4">
        <w:rPr>
          <w:rFonts w:ascii="Arial" w:hAnsi="Arial" w:cs="Arial"/>
          <w:sz w:val="32"/>
          <w:szCs w:val="32"/>
        </w:rPr>
        <w:t xml:space="preserve">□ </w:t>
      </w:r>
      <w:r w:rsidRPr="00414AF4">
        <w:rPr>
          <w:rFonts w:ascii="Arial" w:hAnsi="Arial"/>
          <w:sz w:val="16"/>
          <w:szCs w:val="16"/>
        </w:rPr>
        <w:t xml:space="preserve">Entre 10 y 50 </w:t>
      </w:r>
      <w:r w:rsidR="00414AF4" w:rsidRPr="00414AF4">
        <w:rPr>
          <w:rFonts w:ascii="Arial" w:hAnsi="Arial"/>
          <w:sz w:val="16"/>
          <w:szCs w:val="16"/>
        </w:rPr>
        <w:t>mill</w:t>
      </w:r>
      <w:r w:rsidR="00414AF4">
        <w:rPr>
          <w:rFonts w:ascii="Arial" w:hAnsi="Arial"/>
          <w:sz w:val="16"/>
          <w:szCs w:val="16"/>
        </w:rPr>
        <w:t>ones</w:t>
      </w:r>
      <w:r w:rsidRPr="00414AF4">
        <w:rPr>
          <w:rFonts w:ascii="Arial" w:hAnsi="Arial"/>
          <w:sz w:val="16"/>
          <w:szCs w:val="16"/>
        </w:rPr>
        <w:t xml:space="preserve"> (incl.)</w:t>
      </w:r>
      <w:r w:rsidRPr="00414AF4">
        <w:rPr>
          <w:rFonts w:ascii="Arial" w:hAnsi="Arial"/>
          <w:sz w:val="16"/>
          <w:szCs w:val="16"/>
        </w:rPr>
        <w:tab/>
      </w:r>
      <w:r w:rsidRPr="00414AF4">
        <w:rPr>
          <w:rFonts w:ascii="Arial" w:hAnsi="Arial"/>
          <w:sz w:val="18"/>
          <w:szCs w:val="18"/>
        </w:rPr>
        <w:tab/>
        <w:t xml:space="preserve">             </w:t>
      </w:r>
      <w:r w:rsidRPr="00414AF4">
        <w:rPr>
          <w:rFonts w:ascii="Arial" w:hAnsi="Arial" w:cs="Arial"/>
          <w:sz w:val="32"/>
          <w:szCs w:val="32"/>
        </w:rPr>
        <w:t xml:space="preserve">□ </w:t>
      </w:r>
      <w:r w:rsidRPr="00414AF4">
        <w:rPr>
          <w:rFonts w:ascii="Arial" w:hAnsi="Arial"/>
          <w:sz w:val="16"/>
          <w:szCs w:val="16"/>
        </w:rPr>
        <w:t xml:space="preserve">Entre 10 y 43 </w:t>
      </w:r>
      <w:r w:rsidR="00414AF4" w:rsidRPr="00414AF4">
        <w:rPr>
          <w:rFonts w:ascii="Arial" w:hAnsi="Arial"/>
          <w:sz w:val="16"/>
          <w:szCs w:val="16"/>
        </w:rPr>
        <w:t>mill</w:t>
      </w:r>
      <w:r w:rsidR="00414AF4">
        <w:rPr>
          <w:rFonts w:ascii="Arial" w:hAnsi="Arial"/>
          <w:sz w:val="16"/>
          <w:szCs w:val="16"/>
        </w:rPr>
        <w:t>ones</w:t>
      </w:r>
      <w:r w:rsidRPr="00414AF4">
        <w:rPr>
          <w:rFonts w:ascii="Arial" w:hAnsi="Arial"/>
          <w:sz w:val="16"/>
          <w:szCs w:val="16"/>
        </w:rPr>
        <w:t xml:space="preserve"> (incl.)</w:t>
      </w:r>
    </w:p>
    <w:p w:rsidR="003C5351" w:rsidRPr="00414AF4" w:rsidRDefault="003C5351" w:rsidP="003C5351">
      <w:pPr>
        <w:tabs>
          <w:tab w:val="left" w:pos="284"/>
          <w:tab w:val="left" w:pos="3261"/>
        </w:tabs>
        <w:rPr>
          <w:rFonts w:ascii="Arial" w:hAnsi="Arial"/>
          <w:sz w:val="18"/>
          <w:szCs w:val="18"/>
        </w:rPr>
      </w:pPr>
      <w:r w:rsidRPr="00414AF4">
        <w:rPr>
          <w:rFonts w:ascii="Arial" w:hAnsi="Arial"/>
          <w:sz w:val="18"/>
          <w:szCs w:val="18"/>
        </w:rPr>
        <w:t xml:space="preserve"> </w:t>
      </w:r>
      <w:r w:rsidRPr="00414AF4">
        <w:rPr>
          <w:rFonts w:ascii="Arial" w:hAnsi="Arial"/>
          <w:sz w:val="32"/>
          <w:szCs w:val="32"/>
        </w:rPr>
        <w:t xml:space="preserve"> </w:t>
      </w:r>
      <w:r w:rsidRPr="00414AF4">
        <w:rPr>
          <w:rFonts w:ascii="Arial" w:hAnsi="Arial" w:cs="Arial"/>
          <w:sz w:val="32"/>
          <w:szCs w:val="32"/>
        </w:rPr>
        <w:t>□</w:t>
      </w:r>
      <w:r w:rsidRPr="00414AF4">
        <w:rPr>
          <w:rFonts w:ascii="Arial" w:hAnsi="Arial"/>
          <w:sz w:val="18"/>
          <w:szCs w:val="18"/>
        </w:rPr>
        <w:t xml:space="preserve"> </w:t>
      </w:r>
      <w:r w:rsidRPr="00414AF4">
        <w:rPr>
          <w:rFonts w:ascii="Arial" w:hAnsi="Arial"/>
          <w:sz w:val="16"/>
          <w:szCs w:val="16"/>
        </w:rPr>
        <w:t>Más de 250</w:t>
      </w:r>
      <w:r w:rsidRPr="00414AF4">
        <w:rPr>
          <w:rFonts w:ascii="Arial" w:hAnsi="Arial"/>
          <w:sz w:val="18"/>
          <w:szCs w:val="18"/>
        </w:rPr>
        <w:tab/>
      </w:r>
      <w:r w:rsidRPr="00414AF4">
        <w:rPr>
          <w:rFonts w:ascii="Arial" w:hAnsi="Arial" w:cs="Arial"/>
          <w:sz w:val="32"/>
          <w:szCs w:val="32"/>
        </w:rPr>
        <w:t xml:space="preserve">□ </w:t>
      </w:r>
      <w:r w:rsidRPr="00414AF4">
        <w:rPr>
          <w:rFonts w:ascii="Arial" w:hAnsi="Arial"/>
          <w:sz w:val="16"/>
          <w:szCs w:val="16"/>
        </w:rPr>
        <w:t>Más de 50 millones</w:t>
      </w:r>
      <w:r w:rsidRPr="00414AF4">
        <w:rPr>
          <w:rFonts w:ascii="Arial" w:hAnsi="Arial"/>
          <w:sz w:val="18"/>
          <w:szCs w:val="18"/>
        </w:rPr>
        <w:tab/>
      </w:r>
      <w:r w:rsidRPr="00414AF4">
        <w:rPr>
          <w:rFonts w:ascii="Arial" w:hAnsi="Arial"/>
          <w:sz w:val="18"/>
          <w:szCs w:val="18"/>
        </w:rPr>
        <w:tab/>
        <w:t xml:space="preserve">             </w:t>
      </w:r>
      <w:r w:rsidRPr="00414AF4">
        <w:rPr>
          <w:rFonts w:ascii="Arial" w:hAnsi="Arial"/>
          <w:sz w:val="18"/>
          <w:szCs w:val="18"/>
        </w:rPr>
        <w:tab/>
        <w:t xml:space="preserve">             </w:t>
      </w:r>
      <w:r w:rsidRPr="00414AF4">
        <w:rPr>
          <w:rFonts w:ascii="Arial" w:hAnsi="Arial" w:cs="Arial"/>
          <w:sz w:val="32"/>
          <w:szCs w:val="32"/>
        </w:rPr>
        <w:t xml:space="preserve">□ </w:t>
      </w:r>
      <w:r w:rsidRPr="00414AF4">
        <w:rPr>
          <w:rFonts w:ascii="Arial" w:hAnsi="Arial"/>
          <w:sz w:val="16"/>
          <w:szCs w:val="16"/>
        </w:rPr>
        <w:t>Más de 43 millones</w:t>
      </w:r>
      <w:r w:rsidRPr="00414AF4">
        <w:rPr>
          <w:rFonts w:ascii="Arial" w:hAnsi="Arial"/>
          <w:sz w:val="18"/>
          <w:szCs w:val="18"/>
        </w:rPr>
        <w:tab/>
      </w:r>
    </w:p>
    <w:p w:rsidR="003C5351" w:rsidRPr="00414AF4" w:rsidRDefault="003C5351" w:rsidP="003C5351">
      <w:pPr>
        <w:tabs>
          <w:tab w:val="left" w:pos="284"/>
          <w:tab w:val="left" w:pos="3261"/>
        </w:tabs>
        <w:rPr>
          <w:rFonts w:ascii="Arial" w:hAnsi="Arial"/>
          <w:sz w:val="12"/>
          <w:szCs w:val="12"/>
        </w:rPr>
      </w:pPr>
    </w:p>
    <w:p w:rsidR="003C5351" w:rsidRPr="00414AF4" w:rsidRDefault="003C5351" w:rsidP="003C5351">
      <w:pPr>
        <w:tabs>
          <w:tab w:val="left" w:pos="284"/>
          <w:tab w:val="left" w:pos="3261"/>
        </w:tabs>
        <w:rPr>
          <w:rFonts w:ascii="Arial" w:hAnsi="Arial"/>
          <w:sz w:val="18"/>
          <w:szCs w:val="18"/>
        </w:rPr>
      </w:pPr>
      <w:r w:rsidRPr="00414AF4">
        <w:rPr>
          <w:rFonts w:ascii="Arial" w:hAnsi="Arial"/>
          <w:sz w:val="18"/>
          <w:szCs w:val="18"/>
        </w:rPr>
        <w:t xml:space="preserve">   </w:t>
      </w:r>
      <w:r w:rsidRPr="00414AF4">
        <w:rPr>
          <w:rFonts w:ascii="Arial" w:hAnsi="Arial"/>
          <w:sz w:val="16"/>
          <w:szCs w:val="16"/>
        </w:rPr>
        <w:t>Nº trabajadores =</w:t>
      </w:r>
      <w:r w:rsidRPr="00414AF4">
        <w:rPr>
          <w:rFonts w:ascii="Arial" w:hAnsi="Arial"/>
          <w:sz w:val="16"/>
          <w:szCs w:val="16"/>
          <w:u w:val="single"/>
        </w:rPr>
        <w:t xml:space="preserve"> _______</w:t>
      </w:r>
      <w:r w:rsidRPr="00414AF4">
        <w:rPr>
          <w:rFonts w:ascii="Arial" w:hAnsi="Arial"/>
          <w:sz w:val="18"/>
          <w:szCs w:val="18"/>
        </w:rPr>
        <w:tab/>
      </w:r>
      <w:r w:rsidRPr="00414AF4">
        <w:rPr>
          <w:rFonts w:ascii="Arial" w:hAnsi="Arial"/>
          <w:sz w:val="16"/>
          <w:szCs w:val="16"/>
        </w:rPr>
        <w:t>Volumen de negocios:</w:t>
      </w:r>
      <w:r w:rsidRPr="00414AF4">
        <w:rPr>
          <w:rFonts w:ascii="Arial" w:hAnsi="Arial"/>
          <w:sz w:val="16"/>
          <w:szCs w:val="16"/>
          <w:u w:val="single"/>
        </w:rPr>
        <w:t xml:space="preserve"> ________</w:t>
      </w:r>
      <w:r w:rsidRPr="00414AF4">
        <w:rPr>
          <w:rFonts w:ascii="Arial" w:hAnsi="Arial"/>
          <w:sz w:val="16"/>
          <w:szCs w:val="16"/>
        </w:rPr>
        <w:t>€</w:t>
      </w:r>
      <w:r w:rsidRPr="00414AF4">
        <w:rPr>
          <w:rFonts w:ascii="Arial" w:hAnsi="Arial"/>
          <w:sz w:val="18"/>
          <w:szCs w:val="18"/>
        </w:rPr>
        <w:tab/>
        <w:t xml:space="preserve">             </w:t>
      </w:r>
      <w:r w:rsidRPr="00414AF4">
        <w:rPr>
          <w:rFonts w:ascii="Arial" w:hAnsi="Arial"/>
          <w:sz w:val="16"/>
          <w:szCs w:val="16"/>
        </w:rPr>
        <w:t>Balance General:</w:t>
      </w:r>
      <w:r w:rsidRPr="00414AF4">
        <w:rPr>
          <w:rFonts w:ascii="Arial" w:hAnsi="Arial"/>
          <w:sz w:val="16"/>
          <w:szCs w:val="16"/>
          <w:u w:val="single"/>
        </w:rPr>
        <w:t xml:space="preserve"> ________€</w:t>
      </w:r>
      <w:r w:rsidRPr="00414AF4">
        <w:rPr>
          <w:rFonts w:ascii="Arial" w:hAnsi="Arial"/>
          <w:sz w:val="18"/>
          <w:szCs w:val="18"/>
        </w:rPr>
        <w:t xml:space="preserve">      </w:t>
      </w:r>
    </w:p>
    <w:p w:rsidR="003C5351" w:rsidRPr="00414AF4" w:rsidRDefault="003C5351" w:rsidP="003C5351">
      <w:pPr>
        <w:jc w:val="both"/>
        <w:rPr>
          <w:rFonts w:ascii="Arial" w:hAnsi="Arial" w:cs="Arial"/>
          <w:sz w:val="16"/>
          <w:szCs w:val="16"/>
        </w:rPr>
      </w:pPr>
    </w:p>
    <w:p w:rsidR="003C5351" w:rsidRPr="00414AF4" w:rsidRDefault="003C5351" w:rsidP="003C5351">
      <w:pPr>
        <w:jc w:val="both"/>
        <w:rPr>
          <w:rFonts w:ascii="Arial" w:hAnsi="Arial" w:cs="Arial"/>
          <w:sz w:val="8"/>
          <w:szCs w:val="8"/>
        </w:rPr>
      </w:pPr>
    </w:p>
    <w:p w:rsidR="003C5351" w:rsidRPr="00414AF4" w:rsidRDefault="003C5351" w:rsidP="003C5351">
      <w:pPr>
        <w:jc w:val="both"/>
        <w:rPr>
          <w:rFonts w:ascii="Arial" w:hAnsi="Arial" w:cs="Arial"/>
          <w:sz w:val="16"/>
          <w:szCs w:val="16"/>
        </w:rPr>
      </w:pPr>
      <w:r w:rsidRPr="00414AF4">
        <w:rPr>
          <w:rFonts w:ascii="Arial" w:hAnsi="Arial" w:cs="Arial"/>
          <w:sz w:val="16"/>
          <w:szCs w:val="16"/>
        </w:rPr>
        <w:t xml:space="preserve">(*) </w:t>
      </w:r>
      <w:r w:rsidRPr="00414AF4">
        <w:rPr>
          <w:rFonts w:ascii="Arial" w:hAnsi="Arial" w:cs="Arial"/>
          <w:i/>
          <w:sz w:val="16"/>
          <w:szCs w:val="16"/>
        </w:rPr>
        <w:t>Todos los datos deben corresponder al último ejercicio contable cerrado y se calcularán con carácter anual. El total de volumen de negocios se calculará sin el impuesto sobre el valor añadido (IVA). En empresas de nueva creación que no han cerrado aún sus cuentas, se utilizarán datos basados en estimaciones fiables realizadas durante el ejercicio financiero.</w:t>
      </w:r>
      <w:r w:rsidRPr="00414AF4">
        <w:rPr>
          <w:rFonts w:ascii="Arial" w:hAnsi="Arial" w:cs="Arial"/>
          <w:sz w:val="16"/>
          <w:szCs w:val="16"/>
        </w:rPr>
        <w:t xml:space="preserve"> </w:t>
      </w:r>
    </w:p>
    <w:p w:rsidR="003C5351" w:rsidRPr="00414AF4" w:rsidRDefault="003C5351" w:rsidP="003C5351">
      <w:pPr>
        <w:autoSpaceDE w:val="0"/>
        <w:autoSpaceDN w:val="0"/>
        <w:adjustRightInd w:val="0"/>
        <w:jc w:val="center"/>
        <w:rPr>
          <w:rFonts w:ascii="Arial,Bold" w:hAnsi="Arial,Bold" w:cs="Arial,Bold"/>
          <w:b/>
          <w:bCs/>
          <w:sz w:val="8"/>
          <w:szCs w:val="8"/>
        </w:rPr>
      </w:pPr>
    </w:p>
    <w:p w:rsidR="003C5351" w:rsidRPr="00414AF4" w:rsidRDefault="003C5351" w:rsidP="003C5351">
      <w:pPr>
        <w:rPr>
          <w:rFonts w:ascii="Arial" w:hAnsi="Arial"/>
          <w:b/>
          <w:color w:val="FF9900"/>
          <w:sz w:val="28"/>
          <w:szCs w:val="28"/>
        </w:rPr>
      </w:pPr>
    </w:p>
    <w:p w:rsidR="00536577" w:rsidRPr="00414AF4" w:rsidRDefault="00536577" w:rsidP="003C5351">
      <w:pPr>
        <w:rPr>
          <w:rFonts w:ascii="Arial" w:hAnsi="Arial"/>
          <w:b/>
          <w:color w:val="FF9900"/>
          <w:sz w:val="28"/>
          <w:szCs w:val="28"/>
        </w:rPr>
      </w:pPr>
    </w:p>
    <w:p w:rsidR="00536577" w:rsidRPr="00414AF4" w:rsidRDefault="00536577" w:rsidP="003C5351">
      <w:pPr>
        <w:rPr>
          <w:rFonts w:ascii="Arial" w:hAnsi="Arial"/>
          <w:b/>
          <w:color w:val="FF9900"/>
          <w:sz w:val="28"/>
          <w:szCs w:val="28"/>
        </w:rPr>
      </w:pPr>
    </w:p>
    <w:p w:rsidR="00536577" w:rsidRPr="00414AF4" w:rsidRDefault="00536577" w:rsidP="003C5351">
      <w:pPr>
        <w:rPr>
          <w:rFonts w:ascii="Arial" w:hAnsi="Arial"/>
          <w:b/>
          <w:color w:val="FF9900"/>
          <w:sz w:val="28"/>
          <w:szCs w:val="28"/>
        </w:rPr>
      </w:pPr>
    </w:p>
    <w:p w:rsidR="003C5351" w:rsidRPr="00414AF4" w:rsidRDefault="003C5351" w:rsidP="003C5351">
      <w:pPr>
        <w:ind w:right="-851"/>
        <w:rPr>
          <w:rFonts w:ascii="Arial" w:hAnsi="Arial"/>
          <w:b/>
          <w:color w:val="FF0000"/>
          <w:sz w:val="20"/>
        </w:rPr>
      </w:pPr>
      <w:r w:rsidRPr="00414AF4">
        <w:rPr>
          <w:rFonts w:ascii="Arial" w:hAnsi="Arial"/>
          <w:b/>
          <w:color w:val="FF0000"/>
          <w:sz w:val="20"/>
        </w:rPr>
        <w:t>Declaración responsable de las ayudas recibidas sujetas al régimen de minimis</w:t>
      </w:r>
    </w:p>
    <w:p w:rsidR="00536577" w:rsidRPr="00414AF4" w:rsidRDefault="00536577" w:rsidP="003C5351">
      <w:pPr>
        <w:ind w:right="-851"/>
        <w:rPr>
          <w:rFonts w:ascii="Arial" w:hAnsi="Arial"/>
          <w:b/>
          <w:color w:val="FF0000"/>
          <w:sz w:val="20"/>
        </w:rPr>
      </w:pPr>
    </w:p>
    <w:p w:rsidR="003C5351" w:rsidRPr="00414AF4" w:rsidRDefault="003C5351" w:rsidP="003C5351">
      <w:pPr>
        <w:ind w:firstLine="284"/>
        <w:rPr>
          <w:rFonts w:ascii="Arial" w:hAnsi="Arial"/>
          <w:color w:val="FF0000"/>
          <w:sz w:val="8"/>
          <w:szCs w:val="8"/>
        </w:rPr>
      </w:pP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18"/>
        <w:gridCol w:w="218"/>
        <w:gridCol w:w="18"/>
        <w:gridCol w:w="10142"/>
        <w:gridCol w:w="567"/>
      </w:tblGrid>
      <w:tr w:rsidR="003C5351" w:rsidRPr="00414AF4" w:rsidTr="00BA5694">
        <w:trPr>
          <w:gridAfter w:val="1"/>
          <w:wAfter w:w="567" w:type="dxa"/>
          <w:trHeight w:val="768"/>
        </w:trPr>
        <w:tc>
          <w:tcPr>
            <w:tcW w:w="236" w:type="dxa"/>
            <w:tcBorders>
              <w:top w:val="single" w:sz="6" w:space="0" w:color="auto"/>
              <w:left w:val="single" w:sz="6" w:space="0" w:color="auto"/>
              <w:bottom w:val="single" w:sz="6" w:space="0" w:color="auto"/>
              <w:right w:val="single" w:sz="6" w:space="0" w:color="auto"/>
            </w:tcBorders>
          </w:tcPr>
          <w:p w:rsidR="00757559" w:rsidRPr="00414AF4" w:rsidRDefault="00757559">
            <w:pPr>
              <w:jc w:val="both"/>
              <w:rPr>
                <w:rFonts w:ascii="Arial" w:hAnsi="Arial" w:cs="Arial"/>
                <w:sz w:val="18"/>
                <w:szCs w:val="18"/>
              </w:rPr>
            </w:pPr>
          </w:p>
          <w:p w:rsidR="003C5351" w:rsidRPr="00414AF4" w:rsidRDefault="00757559">
            <w:pPr>
              <w:jc w:val="both"/>
              <w:rPr>
                <w:rFonts w:ascii="Arial" w:hAnsi="Arial" w:cs="Arial"/>
                <w:sz w:val="18"/>
                <w:szCs w:val="18"/>
              </w:rPr>
            </w:pPr>
            <w:r w:rsidRPr="00414AF4">
              <w:rPr>
                <w:rFonts w:ascii="Arial" w:hAnsi="Arial" w:cs="Arial"/>
                <w:sz w:val="18"/>
                <w:szCs w:val="18"/>
              </w:rPr>
              <w:t>X</w:t>
            </w:r>
          </w:p>
        </w:tc>
        <w:tc>
          <w:tcPr>
            <w:tcW w:w="236" w:type="dxa"/>
            <w:gridSpan w:val="2"/>
            <w:tcBorders>
              <w:top w:val="nil"/>
              <w:left w:val="single" w:sz="6" w:space="0" w:color="auto"/>
              <w:bottom w:val="nil"/>
              <w:right w:val="nil"/>
            </w:tcBorders>
          </w:tcPr>
          <w:p w:rsidR="003C5351" w:rsidRPr="00414AF4" w:rsidRDefault="003C5351">
            <w:pPr>
              <w:jc w:val="both"/>
              <w:rPr>
                <w:rFonts w:ascii="Arial" w:hAnsi="Arial" w:cs="Arial"/>
                <w:i/>
                <w:sz w:val="18"/>
                <w:szCs w:val="18"/>
              </w:rPr>
            </w:pPr>
          </w:p>
        </w:tc>
        <w:tc>
          <w:tcPr>
            <w:tcW w:w="10160" w:type="dxa"/>
            <w:gridSpan w:val="2"/>
            <w:tcBorders>
              <w:top w:val="nil"/>
              <w:left w:val="nil"/>
              <w:bottom w:val="nil"/>
              <w:right w:val="nil"/>
            </w:tcBorders>
            <w:hideMark/>
          </w:tcPr>
          <w:p w:rsidR="003C5351" w:rsidRPr="00414AF4" w:rsidRDefault="003C5351">
            <w:pPr>
              <w:jc w:val="both"/>
              <w:rPr>
                <w:rFonts w:ascii="Arial" w:hAnsi="Arial"/>
                <w:sz w:val="18"/>
                <w:szCs w:val="18"/>
              </w:rPr>
            </w:pPr>
            <w:r w:rsidRPr="00414AF4">
              <w:rPr>
                <w:rFonts w:ascii="Arial" w:hAnsi="Arial" w:cs="Arial"/>
                <w:sz w:val="18"/>
                <w:szCs w:val="18"/>
              </w:rPr>
              <w:t xml:space="preserve">Declaro que </w:t>
            </w:r>
            <w:r w:rsidRPr="00414AF4">
              <w:rPr>
                <w:rFonts w:ascii="Arial" w:hAnsi="Arial"/>
                <w:sz w:val="18"/>
                <w:szCs w:val="18"/>
              </w:rPr>
              <w:t xml:space="preserve">a la empresa a la que represento no se le han concedido durante los últimos tres ejercicios fiscales (incluido el ejercicio en curso) ayudas, incentivos o subvenciones de cualquier organismo de ámbito estatal o autonómico (incluido ICEX), </w:t>
            </w:r>
            <w:r w:rsidRPr="00414AF4">
              <w:rPr>
                <w:rFonts w:ascii="Arial" w:hAnsi="Arial"/>
                <w:color w:val="0000FF"/>
                <w:sz w:val="18"/>
                <w:szCs w:val="18"/>
              </w:rPr>
              <w:t xml:space="preserve">sujetas al régimen de Minimis </w:t>
            </w:r>
            <w:r w:rsidRPr="00414AF4">
              <w:rPr>
                <w:rFonts w:ascii="Arial" w:hAnsi="Arial"/>
                <w:sz w:val="18"/>
                <w:szCs w:val="18"/>
              </w:rPr>
              <w:t xml:space="preserve">cuyo importe global, sumado al de la ayuda que ahora se solicita a ICEX, supere los 200.000 Euros. </w:t>
            </w:r>
          </w:p>
        </w:tc>
      </w:tr>
      <w:tr w:rsidR="003C5351" w:rsidRPr="00414AF4" w:rsidTr="00BA5694">
        <w:trPr>
          <w:trHeight w:val="65"/>
        </w:trPr>
        <w:tc>
          <w:tcPr>
            <w:tcW w:w="254" w:type="dxa"/>
            <w:gridSpan w:val="2"/>
            <w:tcBorders>
              <w:top w:val="single" w:sz="6" w:space="0" w:color="auto"/>
              <w:left w:val="nil"/>
              <w:bottom w:val="nil"/>
              <w:right w:val="nil"/>
            </w:tcBorders>
          </w:tcPr>
          <w:p w:rsidR="003C5351" w:rsidRPr="00414AF4" w:rsidRDefault="003C5351">
            <w:pPr>
              <w:jc w:val="both"/>
              <w:rPr>
                <w:sz w:val="12"/>
                <w:szCs w:val="12"/>
              </w:rPr>
            </w:pPr>
          </w:p>
        </w:tc>
        <w:tc>
          <w:tcPr>
            <w:tcW w:w="236" w:type="dxa"/>
            <w:gridSpan w:val="2"/>
            <w:tcBorders>
              <w:top w:val="nil"/>
              <w:left w:val="nil"/>
              <w:bottom w:val="nil"/>
              <w:right w:val="nil"/>
            </w:tcBorders>
          </w:tcPr>
          <w:p w:rsidR="003C5351" w:rsidRPr="00414AF4" w:rsidRDefault="003C5351">
            <w:pPr>
              <w:jc w:val="both"/>
              <w:rPr>
                <w:sz w:val="8"/>
                <w:szCs w:val="8"/>
              </w:rPr>
            </w:pPr>
          </w:p>
        </w:tc>
        <w:tc>
          <w:tcPr>
            <w:tcW w:w="10709" w:type="dxa"/>
            <w:gridSpan w:val="2"/>
            <w:tcBorders>
              <w:top w:val="nil"/>
              <w:left w:val="nil"/>
              <w:bottom w:val="nil"/>
              <w:right w:val="nil"/>
            </w:tcBorders>
          </w:tcPr>
          <w:p w:rsidR="003C5351" w:rsidRPr="00414AF4" w:rsidRDefault="003C5351">
            <w:pPr>
              <w:jc w:val="both"/>
              <w:rPr>
                <w:sz w:val="12"/>
                <w:szCs w:val="12"/>
              </w:rPr>
            </w:pPr>
          </w:p>
        </w:tc>
      </w:tr>
    </w:tbl>
    <w:p w:rsidR="00C429CE" w:rsidRPr="00414AF4" w:rsidRDefault="00C429CE" w:rsidP="00C429CE">
      <w:pPr>
        <w:pStyle w:val="Sangradetextonormal"/>
        <w:ind w:left="0" w:right="-142"/>
        <w:jc w:val="left"/>
        <w:rPr>
          <w:rFonts w:ascii="Arial" w:hAnsi="Arial" w:cs="Arial"/>
          <w:sz w:val="16"/>
          <w:szCs w:val="16"/>
        </w:rPr>
      </w:pPr>
      <w:r w:rsidRPr="00414AF4">
        <w:rPr>
          <w:rFonts w:ascii="Arial" w:hAnsi="Arial" w:cs="Arial"/>
          <w:sz w:val="16"/>
          <w:szCs w:val="16"/>
        </w:rPr>
        <w:t>Las ayudas sujetas al régimen de minimis están definidas en el Reglamento (UE) 1407/2013 de la Comisión de 18 de diciembre de 2013 relativo a la aplicación de los artículos 107 y 108 del Tratado de Funcionamiento de la Unión Europea a las ayudas de minimis.</w:t>
      </w:r>
    </w:p>
    <w:p w:rsidR="00EB3DF7" w:rsidRPr="00414AF4" w:rsidRDefault="00EB3DF7" w:rsidP="00C429CE">
      <w:pPr>
        <w:pStyle w:val="Sangradetextonormal"/>
        <w:ind w:left="0" w:right="-142"/>
        <w:jc w:val="left"/>
        <w:rPr>
          <w:rFonts w:ascii="Arial" w:hAnsi="Arial" w:cs="Arial"/>
          <w:sz w:val="16"/>
          <w:szCs w:val="16"/>
        </w:rPr>
      </w:pPr>
    </w:p>
    <w:p w:rsidR="003C5351" w:rsidRDefault="003C5351" w:rsidP="003C5351">
      <w:pPr>
        <w:pStyle w:val="Sangradetextonormal"/>
        <w:ind w:left="0" w:right="-142"/>
        <w:rPr>
          <w:rFonts w:ascii="Arial" w:hAnsi="Arial" w:cs="Arial"/>
          <w:sz w:val="16"/>
          <w:szCs w:val="16"/>
        </w:rPr>
      </w:pPr>
      <w:r w:rsidRPr="00414AF4">
        <w:rPr>
          <w:rFonts w:ascii="Arial" w:hAnsi="Arial" w:cs="Arial"/>
          <w:sz w:val="16"/>
          <w:szCs w:val="16"/>
        </w:rPr>
        <w:t>El incumplimiento parcial o total de esta condición conllevará la no concesión de las ayudas previstas, y podrá dar lugar al reintegro de las ayudas percibidas de ICEX, así como de los intereses de demora devengados de su pago.</w:t>
      </w:r>
    </w:p>
    <w:p w:rsidR="00750FF0" w:rsidRDefault="00750FF0" w:rsidP="003C5351">
      <w:pPr>
        <w:pStyle w:val="Sangradetextonormal"/>
        <w:ind w:left="0" w:right="-142"/>
        <w:rPr>
          <w:rFonts w:ascii="Arial" w:hAnsi="Arial" w:cs="Arial"/>
          <w:sz w:val="16"/>
          <w:szCs w:val="16"/>
        </w:rPr>
      </w:pPr>
    </w:p>
    <w:p w:rsidR="00750FF0" w:rsidRPr="00414AF4" w:rsidRDefault="00750FF0" w:rsidP="003C5351">
      <w:pPr>
        <w:pStyle w:val="Sangradetextonormal"/>
        <w:ind w:left="0" w:right="-142"/>
        <w:rPr>
          <w:rFonts w:ascii="Arial" w:hAnsi="Arial" w:cs="Arial"/>
          <w:sz w:val="16"/>
          <w:szCs w:val="16"/>
        </w:rPr>
      </w:pPr>
    </w:p>
    <w:p w:rsidR="003C5351" w:rsidRPr="00414AF4" w:rsidRDefault="003C5351" w:rsidP="003C5351">
      <w:pPr>
        <w:jc w:val="center"/>
        <w:rPr>
          <w:rFonts w:ascii="Arial" w:hAnsi="Arial" w:cs="Arial"/>
          <w:sz w:val="18"/>
          <w:szCs w:val="18"/>
        </w:rPr>
      </w:pPr>
    </w:p>
    <w:p w:rsidR="003C5351" w:rsidRPr="00750FF0" w:rsidRDefault="00750FF0" w:rsidP="00750FF0">
      <w:pPr>
        <w:rPr>
          <w:rFonts w:ascii="Arial" w:hAnsi="Arial"/>
          <w:sz w:val="18"/>
          <w:szCs w:val="18"/>
          <w:u w:val="single"/>
        </w:rPr>
      </w:pPr>
      <w:r>
        <w:rPr>
          <w:rFonts w:ascii="Arial" w:hAnsi="Arial" w:cs="Arial"/>
          <w:sz w:val="18"/>
          <w:szCs w:val="18"/>
          <w:u w:val="single"/>
        </w:rPr>
        <w:t xml:space="preserve">__                </w:t>
      </w:r>
      <w:r w:rsidR="003C5351" w:rsidRPr="00750FF0">
        <w:rPr>
          <w:rFonts w:ascii="Arial" w:hAnsi="Arial" w:cs="Arial"/>
          <w:sz w:val="18"/>
          <w:szCs w:val="18"/>
          <w:u w:val="single"/>
        </w:rPr>
        <w:t xml:space="preserve"> </w:t>
      </w:r>
      <w:proofErr w:type="spellStart"/>
      <w:r>
        <w:rPr>
          <w:rFonts w:ascii="Arial" w:hAnsi="Arial" w:cs="Arial"/>
          <w:sz w:val="18"/>
          <w:szCs w:val="18"/>
          <w:u w:val="single"/>
        </w:rPr>
        <w:t>a</w:t>
      </w:r>
      <w:proofErr w:type="spellEnd"/>
      <w:r>
        <w:rPr>
          <w:rFonts w:ascii="Arial" w:hAnsi="Arial" w:cs="Arial"/>
          <w:sz w:val="18"/>
          <w:szCs w:val="18"/>
          <w:u w:val="single"/>
        </w:rPr>
        <w:t xml:space="preserve">        </w:t>
      </w:r>
      <w:r w:rsidR="003C5351" w:rsidRPr="00750FF0">
        <w:rPr>
          <w:rFonts w:ascii="Arial" w:hAnsi="Arial" w:cs="Arial"/>
          <w:sz w:val="18"/>
          <w:szCs w:val="18"/>
          <w:u w:val="single"/>
        </w:rPr>
        <w:t>de</w:t>
      </w:r>
      <w:r>
        <w:rPr>
          <w:rFonts w:ascii="Arial" w:hAnsi="Arial" w:cs="Arial"/>
          <w:sz w:val="18"/>
          <w:szCs w:val="18"/>
          <w:u w:val="single"/>
        </w:rPr>
        <w:t xml:space="preserve">               </w:t>
      </w:r>
      <w:r w:rsidR="003C5351" w:rsidRPr="00750FF0">
        <w:rPr>
          <w:rFonts w:ascii="Arial" w:hAnsi="Arial" w:cs="Arial"/>
          <w:sz w:val="18"/>
          <w:szCs w:val="18"/>
          <w:u w:val="single"/>
        </w:rPr>
        <w:t xml:space="preserve"> 201</w:t>
      </w:r>
      <w:r>
        <w:rPr>
          <w:rFonts w:ascii="Arial" w:hAnsi="Arial" w:cs="Arial"/>
          <w:sz w:val="18"/>
          <w:szCs w:val="18"/>
          <w:u w:val="single"/>
        </w:rPr>
        <w:t>8</w:t>
      </w:r>
      <w:r w:rsidR="003C5351" w:rsidRPr="00750FF0">
        <w:rPr>
          <w:rFonts w:ascii="Arial" w:hAnsi="Arial" w:cs="Arial"/>
          <w:color w:val="808080"/>
          <w:sz w:val="18"/>
          <w:szCs w:val="18"/>
          <w:u w:val="single"/>
        </w:rPr>
        <w:t xml:space="preserve">__   </w:t>
      </w:r>
      <w:r w:rsidR="003C5351" w:rsidRPr="00750FF0">
        <w:rPr>
          <w:rFonts w:ascii="Arial" w:hAnsi="Arial"/>
          <w:sz w:val="18"/>
          <w:szCs w:val="18"/>
          <w:u w:val="single"/>
        </w:rPr>
        <w:t xml:space="preserve">Fdo: </w:t>
      </w:r>
      <w:r>
        <w:rPr>
          <w:rFonts w:ascii="Arial" w:hAnsi="Arial"/>
          <w:sz w:val="18"/>
          <w:szCs w:val="18"/>
          <w:u w:val="single"/>
        </w:rPr>
        <w:t xml:space="preserve">                                                                                                     </w:t>
      </w:r>
      <w:proofErr w:type="gramStart"/>
      <w:r>
        <w:rPr>
          <w:rFonts w:ascii="Arial" w:hAnsi="Arial"/>
          <w:sz w:val="18"/>
          <w:szCs w:val="18"/>
          <w:u w:val="single"/>
        </w:rPr>
        <w:t xml:space="preserve">  </w:t>
      </w:r>
      <w:r w:rsidR="003C5351" w:rsidRPr="00750FF0">
        <w:rPr>
          <w:rFonts w:ascii="Arial" w:hAnsi="Arial"/>
          <w:sz w:val="18"/>
          <w:szCs w:val="18"/>
          <w:u w:val="single"/>
        </w:rPr>
        <w:t xml:space="preserve"> (</w:t>
      </w:r>
      <w:proofErr w:type="gramEnd"/>
      <w:r w:rsidR="003C5351" w:rsidRPr="00750FF0">
        <w:rPr>
          <w:rFonts w:ascii="Arial" w:hAnsi="Arial"/>
          <w:sz w:val="18"/>
          <w:szCs w:val="18"/>
          <w:u w:val="single"/>
        </w:rPr>
        <w:t>firma y sello</w:t>
      </w:r>
      <w:r>
        <w:rPr>
          <w:rFonts w:ascii="Arial" w:hAnsi="Arial"/>
          <w:sz w:val="18"/>
          <w:szCs w:val="18"/>
          <w:u w:val="single"/>
        </w:rPr>
        <w:t>)_</w:t>
      </w:r>
    </w:p>
    <w:p w:rsidR="00B61492" w:rsidRPr="00414AF4" w:rsidRDefault="00B61492" w:rsidP="00750FF0">
      <w:pPr>
        <w:rPr>
          <w:rFonts w:ascii="Arial" w:hAnsi="Arial" w:cs="Arial"/>
          <w:sz w:val="16"/>
          <w:szCs w:val="16"/>
        </w:rPr>
      </w:pPr>
    </w:p>
    <w:p w:rsidR="00B61492" w:rsidRPr="00414AF4" w:rsidRDefault="00B61492" w:rsidP="003C5351">
      <w:pPr>
        <w:jc w:val="center"/>
        <w:rPr>
          <w:rFonts w:ascii="Arial" w:hAnsi="Arial" w:cs="Arial"/>
          <w:sz w:val="16"/>
          <w:szCs w:val="16"/>
        </w:rPr>
      </w:pPr>
    </w:p>
    <w:p w:rsidR="00B61492" w:rsidRPr="00414AF4" w:rsidRDefault="00B61492" w:rsidP="003C5351">
      <w:pPr>
        <w:jc w:val="center"/>
        <w:rPr>
          <w:rFonts w:ascii="Arial" w:hAnsi="Arial" w:cs="Arial"/>
          <w:sz w:val="16"/>
          <w:szCs w:val="16"/>
        </w:rPr>
      </w:pPr>
    </w:p>
    <w:p w:rsidR="00B86CC9" w:rsidRPr="00414AF4" w:rsidRDefault="00B86CC9" w:rsidP="003C5351">
      <w:pPr>
        <w:jc w:val="center"/>
        <w:rPr>
          <w:rFonts w:ascii="Arial" w:hAnsi="Arial" w:cs="Arial"/>
          <w:sz w:val="16"/>
          <w:szCs w:val="16"/>
        </w:rPr>
      </w:pPr>
    </w:p>
    <w:p w:rsidR="00B86CC9" w:rsidRPr="00414AF4" w:rsidRDefault="00B86CC9" w:rsidP="00B86CC9">
      <w:pPr>
        <w:pBdr>
          <w:bottom w:val="single" w:sz="6" w:space="1" w:color="FF0000"/>
        </w:pBdr>
        <w:jc w:val="both"/>
        <w:rPr>
          <w:rFonts w:ascii="Arial" w:hAnsi="Arial" w:cs="Arial"/>
          <w:b/>
          <w:color w:val="808080"/>
          <w:sz w:val="28"/>
          <w:szCs w:val="28"/>
        </w:rPr>
      </w:pPr>
      <w:r w:rsidRPr="00414AF4">
        <w:rPr>
          <w:rFonts w:ascii="Arial" w:hAnsi="Arial" w:cs="Arial"/>
          <w:b/>
          <w:color w:val="808080"/>
          <w:sz w:val="28"/>
          <w:szCs w:val="28"/>
        </w:rPr>
        <w:t>Autorizaciones</w:t>
      </w:r>
    </w:p>
    <w:p w:rsidR="00B86CC9" w:rsidRPr="00414AF4" w:rsidRDefault="00B86CC9" w:rsidP="003C5351">
      <w:pPr>
        <w:jc w:val="center"/>
        <w:rPr>
          <w:rFonts w:ascii="Arial" w:hAnsi="Arial" w:cs="Arial"/>
          <w:sz w:val="16"/>
          <w:szCs w:val="16"/>
        </w:rPr>
      </w:pPr>
    </w:p>
    <w:p w:rsidR="00B86CC9" w:rsidRPr="00414AF4" w:rsidRDefault="00B86CC9" w:rsidP="00B86CC9">
      <w:pPr>
        <w:rPr>
          <w:rFonts w:ascii="Arial" w:hAnsi="Arial"/>
          <w:b/>
          <w:color w:val="FF0000"/>
          <w:sz w:val="20"/>
        </w:rPr>
      </w:pPr>
      <w:r w:rsidRPr="00414AF4">
        <w:rPr>
          <w:rFonts w:ascii="Arial" w:hAnsi="Arial"/>
          <w:b/>
          <w:color w:val="FF0000"/>
          <w:sz w:val="20"/>
        </w:rPr>
        <w:t xml:space="preserve">Autorización para la inclusión de datos en la base de datos de </w:t>
      </w:r>
      <w:r w:rsidR="00145210">
        <w:rPr>
          <w:rFonts w:ascii="Arial" w:hAnsi="Arial"/>
          <w:b/>
          <w:color w:val="FF0000"/>
          <w:sz w:val="20"/>
        </w:rPr>
        <w:t>l</w:t>
      </w:r>
      <w:r w:rsidRPr="00414AF4">
        <w:rPr>
          <w:rFonts w:ascii="Arial" w:hAnsi="Arial"/>
          <w:b/>
          <w:color w:val="FF0000"/>
          <w:sz w:val="20"/>
        </w:rPr>
        <w:t>a Oferta Exportadora Española de productos y servicios</w:t>
      </w:r>
    </w:p>
    <w:p w:rsidR="00B86CC9" w:rsidRPr="00414AF4" w:rsidRDefault="00B86CC9" w:rsidP="00B86CC9">
      <w:pPr>
        <w:rPr>
          <w:rFonts w:ascii="Arial" w:hAnsi="Arial"/>
          <w:b/>
          <w:color w:val="FF0000"/>
          <w:sz w:val="20"/>
        </w:rPr>
      </w:pPr>
    </w:p>
    <w:p w:rsidR="00B86CC9" w:rsidRPr="00414AF4" w:rsidRDefault="00B86CC9" w:rsidP="00B86CC9">
      <w:pPr>
        <w:rPr>
          <w:rFonts w:ascii="Arial" w:hAnsi="Arial" w:cs="Arial"/>
          <w:sz w:val="16"/>
          <w:szCs w:val="16"/>
        </w:rPr>
      </w:pPr>
      <w:r w:rsidRPr="00414AF4">
        <w:rPr>
          <w:rFonts w:ascii="Arial" w:hAnsi="Arial" w:cs="Arial"/>
          <w:sz w:val="16"/>
          <w:szCs w:val="16"/>
        </w:rPr>
        <w:t xml:space="preserve">ICEX valorará muy positivamente que las empresas que participen en los programas sectoriales autoricen el Departamento de Aduanas e II.EE. de la Agencia Estatal de la Administración Tributaria (siempre que no lo hubiera hecho previamente), a que remita a ICEX información sobre su comercio exterior. La autorización señalada se ha de cursar una sola vez. </w:t>
      </w:r>
    </w:p>
    <w:p w:rsidR="00B86CC9" w:rsidRPr="00414AF4" w:rsidRDefault="00B86CC9" w:rsidP="00B86CC9">
      <w:pPr>
        <w:rPr>
          <w:rFonts w:ascii="Arial" w:hAnsi="Arial" w:cs="Arial"/>
          <w:sz w:val="16"/>
          <w:szCs w:val="16"/>
        </w:rPr>
      </w:pPr>
      <w:r w:rsidRPr="00414AF4">
        <w:rPr>
          <w:rFonts w:ascii="Arial" w:hAnsi="Arial" w:cs="Arial"/>
          <w:sz w:val="16"/>
          <w:szCs w:val="16"/>
        </w:rPr>
        <w:t xml:space="preserve">Mas información en </w:t>
      </w:r>
      <w:hyperlink r:id="rId8" w:history="1">
        <w:r w:rsidRPr="00414AF4">
          <w:rPr>
            <w:rStyle w:val="Hipervnculo"/>
            <w:rFonts w:ascii="Arial" w:hAnsi="Arial" w:cs="Arial"/>
            <w:sz w:val="16"/>
            <w:szCs w:val="16"/>
          </w:rPr>
          <w:t>www.ices.es/siautorizaexporta</w:t>
        </w:r>
      </w:hyperlink>
    </w:p>
    <w:p w:rsidR="00B86CC9" w:rsidRPr="00414AF4" w:rsidRDefault="00B86CC9" w:rsidP="00B86CC9">
      <w:pPr>
        <w:rPr>
          <w:rFonts w:ascii="Arial" w:hAnsi="Arial" w:cs="Arial"/>
          <w:sz w:val="16"/>
          <w:szCs w:val="16"/>
        </w:rPr>
      </w:pPr>
    </w:p>
    <w:p w:rsidR="00B86CC9" w:rsidRPr="00414AF4" w:rsidRDefault="00B86CC9" w:rsidP="00B86CC9">
      <w:pPr>
        <w:jc w:val="center"/>
        <w:rPr>
          <w:rFonts w:ascii="Arial" w:hAnsi="Arial" w:cs="Arial"/>
          <w:sz w:val="16"/>
          <w:szCs w:val="16"/>
        </w:rPr>
      </w:pPr>
    </w:p>
    <w:p w:rsidR="00B86CC9" w:rsidRPr="00414AF4" w:rsidRDefault="00B86CC9" w:rsidP="00B86CC9">
      <w:pPr>
        <w:rPr>
          <w:rFonts w:ascii="Arial" w:hAnsi="Arial"/>
          <w:b/>
          <w:color w:val="FF0000"/>
          <w:sz w:val="20"/>
        </w:rPr>
      </w:pPr>
      <w:r w:rsidRPr="00414AF4">
        <w:rPr>
          <w:rFonts w:ascii="Arial" w:hAnsi="Arial"/>
          <w:b/>
          <w:color w:val="FF0000"/>
          <w:sz w:val="20"/>
        </w:rPr>
        <w:t>Autorización para la obtención por parte de ICEX de certificados telemáticos</w:t>
      </w:r>
    </w:p>
    <w:p w:rsidR="00B86CC9" w:rsidRPr="00414AF4" w:rsidRDefault="00B86CC9" w:rsidP="00B86CC9">
      <w:pPr>
        <w:rPr>
          <w:rFonts w:ascii="Arial" w:hAnsi="Arial" w:cs="Arial"/>
          <w:sz w:val="16"/>
          <w:szCs w:val="16"/>
        </w:rPr>
      </w:pPr>
    </w:p>
    <w:tbl>
      <w:tblPr>
        <w:tblW w:w="236" w:type="dxa"/>
        <w:tblInd w:w="-176" w:type="dxa"/>
        <w:tblLayout w:type="fixed"/>
        <w:tblLook w:val="01E0" w:firstRow="1" w:lastRow="1" w:firstColumn="1" w:lastColumn="1" w:noHBand="0" w:noVBand="0"/>
      </w:tblPr>
      <w:tblGrid>
        <w:gridCol w:w="236"/>
      </w:tblGrid>
      <w:tr w:rsidR="00BE44D1" w:rsidRPr="00414AF4" w:rsidTr="00BE44D1">
        <w:tc>
          <w:tcPr>
            <w:tcW w:w="236" w:type="dxa"/>
            <w:tcBorders>
              <w:top w:val="single" w:sz="4" w:space="0" w:color="auto"/>
              <w:left w:val="single" w:sz="4" w:space="0" w:color="auto"/>
              <w:bottom w:val="single" w:sz="4" w:space="0" w:color="auto"/>
              <w:right w:val="single" w:sz="4" w:space="0" w:color="auto"/>
            </w:tcBorders>
          </w:tcPr>
          <w:p w:rsidR="00BE44D1" w:rsidRPr="00414AF4" w:rsidRDefault="00BE44D1" w:rsidP="006800B6">
            <w:pPr>
              <w:ind w:left="-108" w:right="-138"/>
              <w:jc w:val="both"/>
              <w:rPr>
                <w:rFonts w:ascii="Arial" w:hAnsi="Arial" w:cs="Arial"/>
                <w:sz w:val="16"/>
                <w:szCs w:val="16"/>
              </w:rPr>
            </w:pPr>
          </w:p>
        </w:tc>
      </w:tr>
    </w:tbl>
    <w:p w:rsidR="00B86CC9" w:rsidRPr="00414AF4" w:rsidRDefault="00B86CC9" w:rsidP="00EE7719">
      <w:pPr>
        <w:ind w:left="708"/>
        <w:jc w:val="both"/>
        <w:rPr>
          <w:rFonts w:ascii="Arial" w:hAnsi="Arial" w:cs="Arial"/>
          <w:sz w:val="16"/>
          <w:szCs w:val="16"/>
        </w:rPr>
      </w:pPr>
      <w:r w:rsidRPr="00414AF4">
        <w:rPr>
          <w:rFonts w:ascii="Arial" w:hAnsi="Arial" w:cs="Arial"/>
          <w:sz w:val="16"/>
          <w:szCs w:val="16"/>
        </w:rPr>
        <w:t>Autorizo a ICEX a obtener de la Tesorería General de la Seguridad Social y de la Agencia Estatal de Administración Tributaria certificados acreditativos de que la empresa a la que represento está al corriente en el cumplimiento de sus obligaciones trib</w:t>
      </w:r>
      <w:r w:rsidR="00EC7D34" w:rsidRPr="00414AF4">
        <w:rPr>
          <w:rFonts w:ascii="Arial" w:hAnsi="Arial" w:cs="Arial"/>
          <w:sz w:val="16"/>
          <w:szCs w:val="16"/>
        </w:rPr>
        <w:t>u</w:t>
      </w:r>
      <w:r w:rsidRPr="00414AF4">
        <w:rPr>
          <w:rFonts w:ascii="Arial" w:hAnsi="Arial" w:cs="Arial"/>
          <w:sz w:val="16"/>
          <w:szCs w:val="16"/>
        </w:rPr>
        <w:t>tarias y frente a la Seguridad Social y que, de esta forma, se pueda proceder al estudio de las aprobaciones de las a</w:t>
      </w:r>
      <w:r w:rsidR="00EC7D34" w:rsidRPr="00414AF4">
        <w:rPr>
          <w:rFonts w:ascii="Arial" w:hAnsi="Arial" w:cs="Arial"/>
          <w:sz w:val="16"/>
          <w:szCs w:val="16"/>
        </w:rPr>
        <w:t>y</w:t>
      </w:r>
      <w:r w:rsidRPr="00414AF4">
        <w:rPr>
          <w:rFonts w:ascii="Arial" w:hAnsi="Arial" w:cs="Arial"/>
          <w:sz w:val="16"/>
          <w:szCs w:val="16"/>
        </w:rPr>
        <w:t xml:space="preserve">udas que otorga ICEX, </w:t>
      </w:r>
      <w:r w:rsidR="00EC7D34" w:rsidRPr="00414AF4">
        <w:rPr>
          <w:rFonts w:ascii="Arial" w:hAnsi="Arial" w:cs="Arial"/>
          <w:sz w:val="16"/>
          <w:szCs w:val="16"/>
        </w:rPr>
        <w:t xml:space="preserve">al amparo de lo dispuesto en el artículo 6.2 b) de la Ley 11/2007 de 22 de junio de Acceso Electrónico de los ciudadanos a los Servicios Públicos, así como lo establecido en el artículo 13, Capítulo V del Real Decreto 209/2003, de 21 de febrero que regula la sustitución de certificados en soporte papel por certificados telemáticos o por transmisiones de datos entre Administraciones Públicas. </w:t>
      </w:r>
    </w:p>
    <w:p w:rsidR="00A81355" w:rsidRPr="00414AF4" w:rsidRDefault="00A81355" w:rsidP="002801A9">
      <w:pPr>
        <w:jc w:val="both"/>
        <w:rPr>
          <w:rFonts w:ascii="Arial" w:hAnsi="Arial" w:cs="Arial"/>
          <w:sz w:val="16"/>
          <w:szCs w:val="16"/>
        </w:rPr>
      </w:pPr>
    </w:p>
    <w:p w:rsidR="00A81355" w:rsidRPr="00414AF4" w:rsidRDefault="00A81355" w:rsidP="00EE7719">
      <w:pPr>
        <w:ind w:firstLine="708"/>
        <w:jc w:val="both"/>
        <w:rPr>
          <w:rFonts w:ascii="Arial" w:hAnsi="Arial" w:cs="Arial"/>
          <w:i/>
          <w:sz w:val="16"/>
          <w:szCs w:val="16"/>
        </w:rPr>
      </w:pPr>
      <w:r w:rsidRPr="00414AF4">
        <w:rPr>
          <w:rFonts w:ascii="Arial" w:hAnsi="Arial" w:cs="Arial"/>
          <w:i/>
          <w:sz w:val="16"/>
          <w:szCs w:val="16"/>
        </w:rPr>
        <w:t>Esta autorización puede ser revocada en cualquier momento mediante escrito dirigido al Área de Control Presupuestario de ICEX.</w:t>
      </w:r>
    </w:p>
    <w:p w:rsidR="00A81355" w:rsidRPr="00414AF4" w:rsidRDefault="00A81355" w:rsidP="002801A9">
      <w:pPr>
        <w:jc w:val="both"/>
        <w:rPr>
          <w:rFonts w:ascii="Arial" w:hAnsi="Arial" w:cs="Arial"/>
          <w:i/>
          <w:sz w:val="16"/>
          <w:szCs w:val="16"/>
        </w:rPr>
      </w:pPr>
    </w:p>
    <w:p w:rsidR="00A81355" w:rsidRPr="00414AF4" w:rsidRDefault="00A81355" w:rsidP="00EE7719">
      <w:pPr>
        <w:ind w:left="708"/>
        <w:jc w:val="both"/>
        <w:rPr>
          <w:rFonts w:ascii="Arial" w:hAnsi="Arial" w:cs="Arial"/>
          <w:i/>
          <w:sz w:val="16"/>
          <w:szCs w:val="16"/>
        </w:rPr>
      </w:pPr>
      <w:r w:rsidRPr="00414AF4">
        <w:rPr>
          <w:rFonts w:ascii="Arial" w:hAnsi="Arial" w:cs="Arial"/>
          <w:i/>
          <w:sz w:val="16"/>
          <w:szCs w:val="16"/>
        </w:rPr>
        <w:t xml:space="preserve">En caso de no otorgar esta autorización, la empresa, en </w:t>
      </w:r>
      <w:r w:rsidR="00145210">
        <w:rPr>
          <w:rFonts w:ascii="Arial" w:hAnsi="Arial" w:cs="Arial"/>
          <w:i/>
          <w:sz w:val="16"/>
          <w:szCs w:val="16"/>
        </w:rPr>
        <w:t>e</w:t>
      </w:r>
      <w:r w:rsidRPr="00414AF4">
        <w:rPr>
          <w:rFonts w:ascii="Arial" w:hAnsi="Arial" w:cs="Arial"/>
          <w:i/>
          <w:sz w:val="16"/>
          <w:szCs w:val="16"/>
        </w:rPr>
        <w:t xml:space="preserve">l momento de justificación de la ayuda, deberá aportar los originales de dichos certificados, que deberán tener una validez mínima de cuatro meses desde la fecha de presentación. </w:t>
      </w:r>
    </w:p>
    <w:p w:rsidR="00EE7719" w:rsidRPr="00414AF4" w:rsidRDefault="00EE7719" w:rsidP="002801A9">
      <w:pPr>
        <w:jc w:val="both"/>
        <w:rPr>
          <w:rFonts w:ascii="Arial" w:hAnsi="Arial" w:cs="Arial"/>
          <w:i/>
          <w:sz w:val="16"/>
          <w:szCs w:val="16"/>
        </w:rPr>
      </w:pPr>
    </w:p>
    <w:p w:rsidR="00EE7719" w:rsidRPr="00414AF4" w:rsidRDefault="00EE7719" w:rsidP="002801A9">
      <w:pPr>
        <w:jc w:val="both"/>
        <w:rPr>
          <w:rFonts w:ascii="Arial" w:hAnsi="Arial" w:cs="Arial"/>
          <w:sz w:val="16"/>
          <w:szCs w:val="16"/>
        </w:rPr>
      </w:pPr>
    </w:p>
    <w:p w:rsidR="00EE7719" w:rsidRPr="00414AF4" w:rsidRDefault="00EE7719" w:rsidP="002801A9">
      <w:pPr>
        <w:jc w:val="both"/>
        <w:rPr>
          <w:rFonts w:ascii="Arial" w:hAnsi="Arial" w:cs="Arial"/>
          <w:sz w:val="16"/>
          <w:szCs w:val="16"/>
        </w:rPr>
      </w:pPr>
      <w:r w:rsidRPr="00414AF4">
        <w:rPr>
          <w:rFonts w:ascii="Arial" w:hAnsi="Arial" w:cs="Arial"/>
          <w:sz w:val="16"/>
          <w:szCs w:val="16"/>
        </w:rPr>
        <w:t xml:space="preserve">ICEX, con domicilio en Paseo de la Castellana, 278, 28046 de Madrid, le informa de que los datos personales que nos ha facilitado serán incorporados a un fichero de su titularidad con la finalidad de gestionar las solicitudes recibidas. Asimismo, ICEX le informa de que usted podrá ejercitar sus derechos de acceso, rectificación, cancelación y oposición enviando una comunicación escrita a la dirección anteriormente indicada. </w:t>
      </w:r>
    </w:p>
    <w:sectPr w:rsidR="00EE7719" w:rsidRPr="00414AF4" w:rsidSect="00A60311">
      <w:headerReference w:type="even" r:id="rId9"/>
      <w:headerReference w:type="default" r:id="rId10"/>
      <w:footerReference w:type="even" r:id="rId11"/>
      <w:footerReference w:type="default" r:id="rId12"/>
      <w:headerReference w:type="first" r:id="rId13"/>
      <w:footerReference w:type="first" r:id="rId14"/>
      <w:pgSz w:w="12240" w:h="15840"/>
      <w:pgMar w:top="1648" w:right="900" w:bottom="719" w:left="900" w:header="720" w:footer="720" w:gutter="0"/>
      <w:pgBorders w:offsetFrom="page">
        <w:top w:val="single" w:sz="4" w:space="24" w:color="000080" w:shadow="1"/>
        <w:left w:val="single" w:sz="4" w:space="24" w:color="000080" w:shadow="1"/>
        <w:bottom w:val="single" w:sz="4" w:space="24" w:color="000080" w:shadow="1"/>
        <w:right w:val="single" w:sz="4" w:space="24" w:color="000080" w:shadow="1"/>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2110" w:rsidRDefault="00C42110">
      <w:r>
        <w:separator/>
      </w:r>
    </w:p>
  </w:endnote>
  <w:endnote w:type="continuationSeparator" w:id="0">
    <w:p w:rsidR="00C42110" w:rsidRDefault="00C42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45 Lt">
    <w:altName w:val="Corbel"/>
    <w:panose1 w:val="00000000000000000000"/>
    <w:charset w:val="00"/>
    <w:family w:val="swiss"/>
    <w:notTrueType/>
    <w:pitch w:val="variable"/>
    <w:sig w:usb0="800000AF" w:usb1="5000204A" w:usb2="00000000" w:usb3="00000000" w:csb0="0000009B"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94B" w:rsidRDefault="0008794B" w:rsidP="000A2EA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8794B" w:rsidRDefault="0008794B" w:rsidP="00E017DC">
    <w:pPr>
      <w:pStyle w:val="Piedepgina"/>
      <w:ind w:right="360"/>
    </w:pPr>
  </w:p>
  <w:p w:rsidR="0008794B" w:rsidRDefault="000879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94B" w:rsidRPr="002C6C7C" w:rsidRDefault="00553151" w:rsidP="00E017DC">
    <w:pPr>
      <w:pStyle w:val="Piedepgina"/>
      <w:ind w:right="360"/>
      <w:rPr>
        <w:b/>
        <w:i/>
        <w:color w:val="000080"/>
        <w:sz w:val="16"/>
        <w:szCs w:val="16"/>
      </w:rPr>
    </w:pPr>
    <w:r>
      <w:rPr>
        <w:b/>
        <w:i/>
        <w:color w:val="000080"/>
        <w:sz w:val="16"/>
        <w:szCs w:val="16"/>
      </w:rPr>
      <w:t>ANEXO I</w:t>
    </w:r>
    <w:r w:rsidR="000538B5">
      <w:rPr>
        <w:b/>
        <w:i/>
        <w:color w:val="000080"/>
        <w:sz w:val="16"/>
        <w:szCs w:val="16"/>
      </w:rPr>
      <w:t xml:space="preserve"> </w:t>
    </w:r>
    <w:r>
      <w:rPr>
        <w:b/>
        <w:i/>
        <w:color w:val="000080"/>
        <w:sz w:val="16"/>
        <w:szCs w:val="16"/>
      </w:rPr>
      <w:t>–</w:t>
    </w:r>
    <w:r w:rsidR="000538B5">
      <w:rPr>
        <w:b/>
        <w:i/>
        <w:color w:val="000080"/>
        <w:sz w:val="16"/>
        <w:szCs w:val="16"/>
      </w:rPr>
      <w:t xml:space="preserve"> </w:t>
    </w:r>
    <w:r>
      <w:rPr>
        <w:b/>
        <w:i/>
        <w:color w:val="000080"/>
        <w:sz w:val="16"/>
        <w:szCs w:val="16"/>
      </w:rPr>
      <w:t>PROGRAMAS SECTORIALES</w:t>
    </w:r>
    <w:r w:rsidR="0008794B">
      <w:rPr>
        <w:b/>
        <w:i/>
        <w:color w:val="000080"/>
        <w:sz w:val="16"/>
        <w:szCs w:val="16"/>
      </w:rPr>
      <w:t xml:space="preserve">   Año 201</w:t>
    </w:r>
    <w:r w:rsidR="00492064">
      <w:rPr>
        <w:b/>
        <w:i/>
        <w:color w:val="000080"/>
        <w:sz w:val="16"/>
        <w:szCs w:val="16"/>
      </w:rPr>
      <w:t>8</w:t>
    </w:r>
  </w:p>
  <w:p w:rsidR="0008794B" w:rsidRDefault="0008794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680" w:rsidRDefault="002166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2110" w:rsidRDefault="00C42110">
      <w:r>
        <w:separator/>
      </w:r>
    </w:p>
  </w:footnote>
  <w:footnote w:type="continuationSeparator" w:id="0">
    <w:p w:rsidR="00C42110" w:rsidRDefault="00C42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680" w:rsidRDefault="0021668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593" w:rsidRDefault="00A124A8">
    <w:pPr>
      <w:pStyle w:val="Encabezado"/>
    </w:pPr>
    <w:r>
      <w:rPr>
        <w:rFonts w:asciiTheme="minorHAnsi" w:hAnsiTheme="minorHAnsi"/>
        <w:noProof/>
        <w:sz w:val="16"/>
        <w:szCs w:val="16"/>
      </w:rPr>
      <w:drawing>
        <wp:anchor distT="0" distB="0" distL="114300" distR="114300" simplePos="0" relativeHeight="251693568" behindDoc="0" locked="0" layoutInCell="1" allowOverlap="1" wp14:anchorId="75335A63" wp14:editId="4E1F8B04">
          <wp:simplePos x="0" y="0"/>
          <wp:positionH relativeFrom="column">
            <wp:posOffset>53340</wp:posOffset>
          </wp:positionH>
          <wp:positionV relativeFrom="paragraph">
            <wp:posOffset>-22860</wp:posOffset>
          </wp:positionV>
          <wp:extent cx="1150620" cy="56134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ex_gobierno_ministerio industria.jpg"/>
                  <pic:cNvPicPr/>
                </pic:nvPicPr>
                <pic:blipFill rotWithShape="1">
                  <a:blip r:embed="rId1">
                    <a:extLst>
                      <a:ext uri="{28A0092B-C50C-407E-A947-70E740481C1C}">
                        <a14:useLocalDpi xmlns:a14="http://schemas.microsoft.com/office/drawing/2010/main" val="0"/>
                      </a:ext>
                    </a:extLst>
                  </a:blip>
                  <a:srcRect l="64003"/>
                  <a:stretch/>
                </pic:blipFill>
                <pic:spPr bwMode="auto">
                  <a:xfrm>
                    <a:off x="0" y="0"/>
                    <a:ext cx="1150620" cy="5613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8794B">
      <w:t xml:space="preserve">                                                                            </w:t>
    </w:r>
    <w:r w:rsidR="00C63530">
      <w:tab/>
    </w:r>
  </w:p>
  <w:p w:rsidR="0008794B" w:rsidRDefault="0008794B"/>
  <w:p w:rsidR="0008794B" w:rsidRDefault="00A124A8" w:rsidP="00A124A8">
    <w:pPr>
      <w:jc w:val="right"/>
      <w:rPr>
        <w:rFonts w:ascii="Verdana" w:hAnsi="Verdana"/>
        <w:sz w:val="16"/>
        <w:szCs w:val="16"/>
      </w:rPr>
    </w:pPr>
    <w:r w:rsidRPr="00A124A8">
      <w:rPr>
        <w:rFonts w:ascii="Verdana" w:hAnsi="Verdana"/>
        <w:sz w:val="16"/>
        <w:szCs w:val="16"/>
      </w:rPr>
      <w:t xml:space="preserve">                                          </w:t>
    </w:r>
    <w:r w:rsidR="00A440FF">
      <w:rPr>
        <w:rFonts w:ascii="Verdana" w:hAnsi="Verdana"/>
        <w:sz w:val="16"/>
        <w:szCs w:val="16"/>
      </w:rPr>
      <w:t>MISIONES COMERCIALES DIRECTAS / ESTUDIO</w:t>
    </w:r>
    <w:r w:rsidRPr="00A124A8">
      <w:rPr>
        <w:rFonts w:ascii="Verdana" w:hAnsi="Verdana"/>
        <w:sz w:val="16"/>
        <w:szCs w:val="16"/>
      </w:rPr>
      <w:t xml:space="preserve"> 2018</w:t>
    </w:r>
  </w:p>
  <w:p w:rsidR="00A124A8" w:rsidRPr="00A124A8" w:rsidRDefault="00A124A8" w:rsidP="00A124A8">
    <w:pPr>
      <w:jc w:val="right"/>
      <w:rPr>
        <w:rFonts w:ascii="Verdana" w:hAnsi="Verdana"/>
        <w:sz w:val="20"/>
        <w:szCs w:val="20"/>
      </w:rPr>
    </w:pPr>
    <w:r>
      <w:rPr>
        <w:rFonts w:ascii="Verdana" w:hAnsi="Verdana"/>
        <w:sz w:val="16"/>
        <w:szCs w:val="16"/>
      </w:rPr>
      <w:t>_____________________________________________________________________________________________________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680" w:rsidRDefault="0021668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D0588"/>
    <w:multiLevelType w:val="hybridMultilevel"/>
    <w:tmpl w:val="A3E29384"/>
    <w:lvl w:ilvl="0" w:tplc="0C0A0003">
      <w:start w:val="1"/>
      <w:numFmt w:val="bullet"/>
      <w:lvlText w:val="o"/>
      <w:lvlJc w:val="left"/>
      <w:pPr>
        <w:tabs>
          <w:tab w:val="num" w:pos="4260"/>
        </w:tabs>
        <w:ind w:left="4260" w:hanging="360"/>
      </w:pPr>
      <w:rPr>
        <w:rFonts w:ascii="Courier New" w:hAnsi="Courier New" w:hint="default"/>
      </w:rPr>
    </w:lvl>
    <w:lvl w:ilvl="1" w:tplc="0C0A0003" w:tentative="1">
      <w:start w:val="1"/>
      <w:numFmt w:val="bullet"/>
      <w:lvlText w:val="o"/>
      <w:lvlJc w:val="left"/>
      <w:pPr>
        <w:tabs>
          <w:tab w:val="num" w:pos="4980"/>
        </w:tabs>
        <w:ind w:left="4980" w:hanging="360"/>
      </w:pPr>
      <w:rPr>
        <w:rFonts w:ascii="Courier New" w:hAnsi="Courier New" w:hint="default"/>
      </w:rPr>
    </w:lvl>
    <w:lvl w:ilvl="2" w:tplc="0C0A0005" w:tentative="1">
      <w:start w:val="1"/>
      <w:numFmt w:val="bullet"/>
      <w:lvlText w:val=""/>
      <w:lvlJc w:val="left"/>
      <w:pPr>
        <w:tabs>
          <w:tab w:val="num" w:pos="5700"/>
        </w:tabs>
        <w:ind w:left="5700" w:hanging="360"/>
      </w:pPr>
      <w:rPr>
        <w:rFonts w:ascii="Wingdings" w:hAnsi="Wingdings" w:hint="default"/>
      </w:rPr>
    </w:lvl>
    <w:lvl w:ilvl="3" w:tplc="0C0A0001" w:tentative="1">
      <w:start w:val="1"/>
      <w:numFmt w:val="bullet"/>
      <w:lvlText w:val=""/>
      <w:lvlJc w:val="left"/>
      <w:pPr>
        <w:tabs>
          <w:tab w:val="num" w:pos="6420"/>
        </w:tabs>
        <w:ind w:left="6420" w:hanging="360"/>
      </w:pPr>
      <w:rPr>
        <w:rFonts w:ascii="Symbol" w:hAnsi="Symbol" w:hint="default"/>
      </w:rPr>
    </w:lvl>
    <w:lvl w:ilvl="4" w:tplc="0C0A0003" w:tentative="1">
      <w:start w:val="1"/>
      <w:numFmt w:val="bullet"/>
      <w:lvlText w:val="o"/>
      <w:lvlJc w:val="left"/>
      <w:pPr>
        <w:tabs>
          <w:tab w:val="num" w:pos="7140"/>
        </w:tabs>
        <w:ind w:left="7140" w:hanging="360"/>
      </w:pPr>
      <w:rPr>
        <w:rFonts w:ascii="Courier New" w:hAnsi="Courier New" w:hint="default"/>
      </w:rPr>
    </w:lvl>
    <w:lvl w:ilvl="5" w:tplc="0C0A0005" w:tentative="1">
      <w:start w:val="1"/>
      <w:numFmt w:val="bullet"/>
      <w:lvlText w:val=""/>
      <w:lvlJc w:val="left"/>
      <w:pPr>
        <w:tabs>
          <w:tab w:val="num" w:pos="7860"/>
        </w:tabs>
        <w:ind w:left="7860" w:hanging="360"/>
      </w:pPr>
      <w:rPr>
        <w:rFonts w:ascii="Wingdings" w:hAnsi="Wingdings" w:hint="default"/>
      </w:rPr>
    </w:lvl>
    <w:lvl w:ilvl="6" w:tplc="0C0A0001" w:tentative="1">
      <w:start w:val="1"/>
      <w:numFmt w:val="bullet"/>
      <w:lvlText w:val=""/>
      <w:lvlJc w:val="left"/>
      <w:pPr>
        <w:tabs>
          <w:tab w:val="num" w:pos="8580"/>
        </w:tabs>
        <w:ind w:left="8580" w:hanging="360"/>
      </w:pPr>
      <w:rPr>
        <w:rFonts w:ascii="Symbol" w:hAnsi="Symbol" w:hint="default"/>
      </w:rPr>
    </w:lvl>
    <w:lvl w:ilvl="7" w:tplc="0C0A0003" w:tentative="1">
      <w:start w:val="1"/>
      <w:numFmt w:val="bullet"/>
      <w:lvlText w:val="o"/>
      <w:lvlJc w:val="left"/>
      <w:pPr>
        <w:tabs>
          <w:tab w:val="num" w:pos="9300"/>
        </w:tabs>
        <w:ind w:left="9300" w:hanging="360"/>
      </w:pPr>
      <w:rPr>
        <w:rFonts w:ascii="Courier New" w:hAnsi="Courier New" w:hint="default"/>
      </w:rPr>
    </w:lvl>
    <w:lvl w:ilvl="8" w:tplc="0C0A0005" w:tentative="1">
      <w:start w:val="1"/>
      <w:numFmt w:val="bullet"/>
      <w:lvlText w:val=""/>
      <w:lvlJc w:val="left"/>
      <w:pPr>
        <w:tabs>
          <w:tab w:val="num" w:pos="10020"/>
        </w:tabs>
        <w:ind w:left="10020" w:hanging="360"/>
      </w:pPr>
      <w:rPr>
        <w:rFonts w:ascii="Wingdings" w:hAnsi="Wingdings" w:hint="default"/>
      </w:rPr>
    </w:lvl>
  </w:abstractNum>
  <w:abstractNum w:abstractNumId="1" w15:restartNumberingAfterBreak="0">
    <w:nsid w:val="149D7ECC"/>
    <w:multiLevelType w:val="hybridMultilevel"/>
    <w:tmpl w:val="61545C08"/>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E965E4"/>
    <w:multiLevelType w:val="hybridMultilevel"/>
    <w:tmpl w:val="A9A0DA92"/>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FC381C"/>
    <w:multiLevelType w:val="hybridMultilevel"/>
    <w:tmpl w:val="989ABF4C"/>
    <w:lvl w:ilvl="0" w:tplc="C7602146">
      <w:start w:val="1"/>
      <w:numFmt w:val="bullet"/>
      <w:lvlText w:val=""/>
      <w:lvlJc w:val="left"/>
      <w:pPr>
        <w:tabs>
          <w:tab w:val="num" w:pos="720"/>
        </w:tabs>
        <w:ind w:left="720" w:hanging="360"/>
      </w:pPr>
      <w:rPr>
        <w:rFonts w:ascii="Wingdings" w:hAnsi="Wingdings" w:hint="default"/>
        <w:sz w:val="28"/>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272D7E"/>
    <w:multiLevelType w:val="hybridMultilevel"/>
    <w:tmpl w:val="D7EADE40"/>
    <w:lvl w:ilvl="0" w:tplc="B9D22D62">
      <w:start w:val="1"/>
      <w:numFmt w:val="decimal"/>
      <w:lvlText w:val="%1)"/>
      <w:lvlJc w:val="left"/>
      <w:pPr>
        <w:tabs>
          <w:tab w:val="num" w:pos="720"/>
        </w:tabs>
        <w:ind w:left="720" w:hanging="360"/>
      </w:pPr>
      <w:rPr>
        <w:rFonts w:cs="Times New Roman" w:hint="default"/>
      </w:rPr>
    </w:lvl>
    <w:lvl w:ilvl="1" w:tplc="0C0A0005">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30C2F8C"/>
    <w:multiLevelType w:val="hybridMultilevel"/>
    <w:tmpl w:val="72383992"/>
    <w:lvl w:ilvl="0" w:tplc="C7602146">
      <w:start w:val="1"/>
      <w:numFmt w:val="bullet"/>
      <w:lvlText w:val=""/>
      <w:lvlJc w:val="left"/>
      <w:pPr>
        <w:ind w:left="720" w:hanging="360"/>
      </w:pPr>
      <w:rPr>
        <w:rFonts w:ascii="Wingdings" w:hAnsi="Wingdings" w:hint="default"/>
        <w:sz w:val="28"/>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26391427"/>
    <w:multiLevelType w:val="hybridMultilevel"/>
    <w:tmpl w:val="60DA0F44"/>
    <w:lvl w:ilvl="0" w:tplc="D6EA5E84">
      <w:start w:val="1"/>
      <w:numFmt w:val="bullet"/>
      <w:lvlText w:val=""/>
      <w:lvlJc w:val="left"/>
      <w:pPr>
        <w:tabs>
          <w:tab w:val="num" w:pos="720"/>
        </w:tabs>
        <w:ind w:left="720" w:hanging="360"/>
      </w:pPr>
      <w:rPr>
        <w:rFonts w:ascii="Wingdings" w:hAnsi="Wingdings" w:hint="default"/>
        <w:color w:val="auto"/>
      </w:rPr>
    </w:lvl>
    <w:lvl w:ilvl="1" w:tplc="0C0A0003">
      <w:start w:val="1"/>
      <w:numFmt w:val="bullet"/>
      <w:lvlText w:val="o"/>
      <w:lvlJc w:val="left"/>
      <w:pPr>
        <w:tabs>
          <w:tab w:val="num" w:pos="2149"/>
        </w:tabs>
        <w:ind w:left="2149" w:hanging="360"/>
      </w:pPr>
      <w:rPr>
        <w:rFonts w:ascii="Courier New" w:hAnsi="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2A5E2100"/>
    <w:multiLevelType w:val="hybridMultilevel"/>
    <w:tmpl w:val="9418F21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8" w15:restartNumberingAfterBreak="0">
    <w:nsid w:val="2E077FD7"/>
    <w:multiLevelType w:val="hybridMultilevel"/>
    <w:tmpl w:val="2C66C4F0"/>
    <w:lvl w:ilvl="0" w:tplc="C2BC3F4E">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15:restartNumberingAfterBreak="0">
    <w:nsid w:val="304D352C"/>
    <w:multiLevelType w:val="hybridMultilevel"/>
    <w:tmpl w:val="FDEAA9FE"/>
    <w:lvl w:ilvl="0" w:tplc="0C0A0005">
      <w:start w:val="1"/>
      <w:numFmt w:val="bullet"/>
      <w:lvlText w:val=""/>
      <w:lvlJc w:val="left"/>
      <w:pPr>
        <w:tabs>
          <w:tab w:val="num" w:pos="720"/>
        </w:tabs>
        <w:ind w:left="720" w:hanging="360"/>
      </w:pPr>
      <w:rPr>
        <w:rFonts w:ascii="Wingdings" w:hAnsi="Wingdings" w:hint="default"/>
      </w:rPr>
    </w:lvl>
    <w:lvl w:ilvl="1" w:tplc="90860FFE">
      <w:start w:val="465"/>
      <w:numFmt w:val="bullet"/>
      <w:lvlText w:val="o"/>
      <w:lvlJc w:val="left"/>
      <w:pPr>
        <w:tabs>
          <w:tab w:val="num" w:pos="1785"/>
        </w:tabs>
        <w:ind w:left="1785" w:hanging="705"/>
      </w:pPr>
      <w:rPr>
        <w:rFonts w:ascii="Courier New" w:eastAsia="Times New Roman"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730125"/>
    <w:multiLevelType w:val="hybridMultilevel"/>
    <w:tmpl w:val="59EAB996"/>
    <w:lvl w:ilvl="0" w:tplc="0C0A0003">
      <w:start w:val="1"/>
      <w:numFmt w:val="bullet"/>
      <w:lvlText w:val="o"/>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086B6D"/>
    <w:multiLevelType w:val="hybridMultilevel"/>
    <w:tmpl w:val="FC5E515E"/>
    <w:lvl w:ilvl="0" w:tplc="C2BC3F4E">
      <w:start w:val="1"/>
      <w:numFmt w:val="decimal"/>
      <w:lvlText w:val="%1)"/>
      <w:lvlJc w:val="left"/>
      <w:pPr>
        <w:ind w:left="1080" w:hanging="360"/>
      </w:pPr>
      <w:rPr>
        <w:rFonts w:cs="Times New Roman"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584054F1"/>
    <w:multiLevelType w:val="hybridMultilevel"/>
    <w:tmpl w:val="B4D8665E"/>
    <w:lvl w:ilvl="0" w:tplc="63341758">
      <w:start w:val="1"/>
      <w:numFmt w:val="decimal"/>
      <w:lvlText w:val="%1."/>
      <w:lvlJc w:val="left"/>
      <w:pPr>
        <w:tabs>
          <w:tab w:val="num" w:pos="720"/>
        </w:tabs>
        <w:ind w:left="720" w:hanging="360"/>
      </w:pPr>
      <w:rPr>
        <w:rFonts w:cs="Times New Roman" w:hint="default"/>
        <w:b w:val="0"/>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9450580"/>
    <w:multiLevelType w:val="hybridMultilevel"/>
    <w:tmpl w:val="46C67BC4"/>
    <w:lvl w:ilvl="0" w:tplc="0C0A0005">
      <w:start w:val="1"/>
      <w:numFmt w:val="bullet"/>
      <w:lvlText w:val=""/>
      <w:lvlJc w:val="left"/>
      <w:pPr>
        <w:tabs>
          <w:tab w:val="num" w:pos="1068"/>
        </w:tabs>
        <w:ind w:left="1068" w:hanging="360"/>
      </w:pPr>
      <w:rPr>
        <w:rFonts w:ascii="Wingdings" w:hAnsi="Wingdings"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598D3EE9"/>
    <w:multiLevelType w:val="hybridMultilevel"/>
    <w:tmpl w:val="3F44730A"/>
    <w:lvl w:ilvl="0" w:tplc="0C0A0003">
      <w:start w:val="1"/>
      <w:numFmt w:val="bullet"/>
      <w:lvlText w:val="o"/>
      <w:lvlJc w:val="left"/>
      <w:pPr>
        <w:tabs>
          <w:tab w:val="num" w:pos="1776"/>
        </w:tabs>
        <w:ind w:left="1776" w:hanging="360"/>
      </w:pPr>
      <w:rPr>
        <w:rFonts w:ascii="Courier New" w:hAnsi="Courier New" w:hint="default"/>
      </w:rPr>
    </w:lvl>
    <w:lvl w:ilvl="1" w:tplc="0C0A0003" w:tentative="1">
      <w:start w:val="1"/>
      <w:numFmt w:val="bullet"/>
      <w:lvlText w:val="o"/>
      <w:lvlJc w:val="left"/>
      <w:pPr>
        <w:tabs>
          <w:tab w:val="num" w:pos="2496"/>
        </w:tabs>
        <w:ind w:left="2496" w:hanging="360"/>
      </w:pPr>
      <w:rPr>
        <w:rFonts w:ascii="Courier New" w:hAnsi="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15" w15:restartNumberingAfterBreak="0">
    <w:nsid w:val="5A8A3C34"/>
    <w:multiLevelType w:val="hybridMultilevel"/>
    <w:tmpl w:val="AD76F702"/>
    <w:lvl w:ilvl="0" w:tplc="8BB64A76">
      <w:start w:val="1"/>
      <w:numFmt w:val="bullet"/>
      <w:lvlText w:val=""/>
      <w:lvlJc w:val="left"/>
      <w:pPr>
        <w:tabs>
          <w:tab w:val="num" w:pos="-396"/>
        </w:tabs>
        <w:ind w:left="672"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F53BCB"/>
    <w:multiLevelType w:val="hybridMultilevel"/>
    <w:tmpl w:val="C0E21386"/>
    <w:lvl w:ilvl="0" w:tplc="4D505FA0">
      <w:start w:val="6"/>
      <w:numFmt w:val="decimal"/>
      <w:lvlText w:val="%1."/>
      <w:lvlJc w:val="left"/>
      <w:pPr>
        <w:ind w:left="1068" w:hanging="36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17" w15:restartNumberingAfterBreak="0">
    <w:nsid w:val="63004CFB"/>
    <w:multiLevelType w:val="hybridMultilevel"/>
    <w:tmpl w:val="1C8EBE32"/>
    <w:lvl w:ilvl="0" w:tplc="C2BC3F4E">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3A31F4C"/>
    <w:multiLevelType w:val="hybridMultilevel"/>
    <w:tmpl w:val="BC94E9F2"/>
    <w:lvl w:ilvl="0" w:tplc="0C0A0015">
      <w:start w:val="1"/>
      <w:numFmt w:val="upperLetter"/>
      <w:lvlText w:val="%1."/>
      <w:lvlJc w:val="left"/>
      <w:pPr>
        <w:tabs>
          <w:tab w:val="num" w:pos="720"/>
        </w:tabs>
        <w:ind w:left="720" w:hanging="360"/>
      </w:pPr>
      <w:rPr>
        <w:rFonts w:cs="Times New Roman" w:hint="default"/>
      </w:rPr>
    </w:lvl>
    <w:lvl w:ilvl="1" w:tplc="8300285A">
      <w:start w:val="3"/>
      <w:numFmt w:val="bullet"/>
      <w:lvlText w:val="-"/>
      <w:lvlJc w:val="left"/>
      <w:pPr>
        <w:tabs>
          <w:tab w:val="num" w:pos="1440"/>
        </w:tabs>
        <w:ind w:left="1440" w:hanging="360"/>
      </w:pPr>
      <w:rPr>
        <w:rFonts w:ascii="Arial" w:eastAsia="Times New Roman" w:hAnsi="Arial"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54133EC"/>
    <w:multiLevelType w:val="hybridMultilevel"/>
    <w:tmpl w:val="40D69BA4"/>
    <w:lvl w:ilvl="0" w:tplc="599AFD6A">
      <w:start w:val="1"/>
      <w:numFmt w:val="decimal"/>
      <w:lvlText w:val="%1."/>
      <w:lvlJc w:val="left"/>
      <w:pPr>
        <w:tabs>
          <w:tab w:val="num" w:pos="502"/>
        </w:tabs>
        <w:ind w:left="502" w:hanging="360"/>
      </w:pPr>
      <w:rPr>
        <w:rFonts w:cs="Times New Roman" w:hint="default"/>
        <w:b/>
        <w:i w:val="0"/>
        <w:strike/>
        <w:color w:val="FF0000"/>
      </w:rPr>
    </w:lvl>
    <w:lvl w:ilvl="1" w:tplc="0C0A0019" w:tentative="1">
      <w:start w:val="1"/>
      <w:numFmt w:val="lowerLetter"/>
      <w:lvlText w:val="%2."/>
      <w:lvlJc w:val="left"/>
      <w:pPr>
        <w:tabs>
          <w:tab w:val="num" w:pos="1222"/>
        </w:tabs>
        <w:ind w:left="1222" w:hanging="360"/>
      </w:pPr>
      <w:rPr>
        <w:rFonts w:cs="Times New Roman"/>
      </w:rPr>
    </w:lvl>
    <w:lvl w:ilvl="2" w:tplc="0C0A001B" w:tentative="1">
      <w:start w:val="1"/>
      <w:numFmt w:val="lowerRoman"/>
      <w:lvlText w:val="%3."/>
      <w:lvlJc w:val="right"/>
      <w:pPr>
        <w:tabs>
          <w:tab w:val="num" w:pos="1942"/>
        </w:tabs>
        <w:ind w:left="1942" w:hanging="180"/>
      </w:pPr>
      <w:rPr>
        <w:rFonts w:cs="Times New Roman"/>
      </w:rPr>
    </w:lvl>
    <w:lvl w:ilvl="3" w:tplc="0C0A000F" w:tentative="1">
      <w:start w:val="1"/>
      <w:numFmt w:val="decimal"/>
      <w:lvlText w:val="%4."/>
      <w:lvlJc w:val="left"/>
      <w:pPr>
        <w:tabs>
          <w:tab w:val="num" w:pos="2662"/>
        </w:tabs>
        <w:ind w:left="2662" w:hanging="360"/>
      </w:pPr>
      <w:rPr>
        <w:rFonts w:cs="Times New Roman"/>
      </w:rPr>
    </w:lvl>
    <w:lvl w:ilvl="4" w:tplc="0C0A0019" w:tentative="1">
      <w:start w:val="1"/>
      <w:numFmt w:val="lowerLetter"/>
      <w:lvlText w:val="%5."/>
      <w:lvlJc w:val="left"/>
      <w:pPr>
        <w:tabs>
          <w:tab w:val="num" w:pos="3382"/>
        </w:tabs>
        <w:ind w:left="3382" w:hanging="360"/>
      </w:pPr>
      <w:rPr>
        <w:rFonts w:cs="Times New Roman"/>
      </w:rPr>
    </w:lvl>
    <w:lvl w:ilvl="5" w:tplc="0C0A001B" w:tentative="1">
      <w:start w:val="1"/>
      <w:numFmt w:val="lowerRoman"/>
      <w:lvlText w:val="%6."/>
      <w:lvlJc w:val="right"/>
      <w:pPr>
        <w:tabs>
          <w:tab w:val="num" w:pos="4102"/>
        </w:tabs>
        <w:ind w:left="4102" w:hanging="180"/>
      </w:pPr>
      <w:rPr>
        <w:rFonts w:cs="Times New Roman"/>
      </w:rPr>
    </w:lvl>
    <w:lvl w:ilvl="6" w:tplc="0C0A000F" w:tentative="1">
      <w:start w:val="1"/>
      <w:numFmt w:val="decimal"/>
      <w:lvlText w:val="%7."/>
      <w:lvlJc w:val="left"/>
      <w:pPr>
        <w:tabs>
          <w:tab w:val="num" w:pos="4822"/>
        </w:tabs>
        <w:ind w:left="4822" w:hanging="360"/>
      </w:pPr>
      <w:rPr>
        <w:rFonts w:cs="Times New Roman"/>
      </w:rPr>
    </w:lvl>
    <w:lvl w:ilvl="7" w:tplc="0C0A0019" w:tentative="1">
      <w:start w:val="1"/>
      <w:numFmt w:val="lowerLetter"/>
      <w:lvlText w:val="%8."/>
      <w:lvlJc w:val="left"/>
      <w:pPr>
        <w:tabs>
          <w:tab w:val="num" w:pos="5542"/>
        </w:tabs>
        <w:ind w:left="5542" w:hanging="360"/>
      </w:pPr>
      <w:rPr>
        <w:rFonts w:cs="Times New Roman"/>
      </w:rPr>
    </w:lvl>
    <w:lvl w:ilvl="8" w:tplc="0C0A001B" w:tentative="1">
      <w:start w:val="1"/>
      <w:numFmt w:val="lowerRoman"/>
      <w:lvlText w:val="%9."/>
      <w:lvlJc w:val="right"/>
      <w:pPr>
        <w:tabs>
          <w:tab w:val="num" w:pos="6262"/>
        </w:tabs>
        <w:ind w:left="6262" w:hanging="180"/>
      </w:pPr>
      <w:rPr>
        <w:rFonts w:cs="Times New Roman"/>
      </w:rPr>
    </w:lvl>
  </w:abstractNum>
  <w:abstractNum w:abstractNumId="20" w15:restartNumberingAfterBreak="0">
    <w:nsid w:val="6D2D21B4"/>
    <w:multiLevelType w:val="hybridMultilevel"/>
    <w:tmpl w:val="264CA9DE"/>
    <w:lvl w:ilvl="0" w:tplc="AC4C7E56">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6DA36799"/>
    <w:multiLevelType w:val="hybridMultilevel"/>
    <w:tmpl w:val="5132549C"/>
    <w:lvl w:ilvl="0" w:tplc="21181CE8">
      <w:start w:val="2"/>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15:restartNumberingAfterBreak="0">
    <w:nsid w:val="718C49AE"/>
    <w:multiLevelType w:val="hybridMultilevel"/>
    <w:tmpl w:val="EB968AAC"/>
    <w:lvl w:ilvl="0" w:tplc="400688A6">
      <w:start w:val="8"/>
      <w:numFmt w:val="bullet"/>
      <w:lvlText w:val="-"/>
      <w:lvlJc w:val="left"/>
      <w:pPr>
        <w:ind w:left="720" w:hanging="360"/>
      </w:pPr>
      <w:rPr>
        <w:rFonts w:ascii="HelveticaNeueLT Pro 45 Lt" w:eastAsia="Times New Roman" w:hAnsi="HelveticaNeueLT Pro 45 Lt"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322425A"/>
    <w:multiLevelType w:val="hybridMultilevel"/>
    <w:tmpl w:val="68F2640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15:restartNumberingAfterBreak="0">
    <w:nsid w:val="776F27C8"/>
    <w:multiLevelType w:val="multilevel"/>
    <w:tmpl w:val="A1BC5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E73D6D"/>
    <w:multiLevelType w:val="hybridMultilevel"/>
    <w:tmpl w:val="7D10368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10"/>
  </w:num>
  <w:num w:numId="3">
    <w:abstractNumId w:val="12"/>
  </w:num>
  <w:num w:numId="4">
    <w:abstractNumId w:val="14"/>
  </w:num>
  <w:num w:numId="5">
    <w:abstractNumId w:val="17"/>
  </w:num>
  <w:num w:numId="6">
    <w:abstractNumId w:val="9"/>
  </w:num>
  <w:num w:numId="7">
    <w:abstractNumId w:val="4"/>
  </w:num>
  <w:num w:numId="8">
    <w:abstractNumId w:val="0"/>
  </w:num>
  <w:num w:numId="9">
    <w:abstractNumId w:val="1"/>
  </w:num>
  <w:num w:numId="10">
    <w:abstractNumId w:val="18"/>
  </w:num>
  <w:num w:numId="11">
    <w:abstractNumId w:val="3"/>
  </w:num>
  <w:num w:numId="12">
    <w:abstractNumId w:val="19"/>
  </w:num>
  <w:num w:numId="13">
    <w:abstractNumId w:val="15"/>
  </w:num>
  <w:num w:numId="14">
    <w:abstractNumId w:val="13"/>
  </w:num>
  <w:num w:numId="15">
    <w:abstractNumId w:val="24"/>
  </w:num>
  <w:num w:numId="16">
    <w:abstractNumId w:val="6"/>
  </w:num>
  <w:num w:numId="17">
    <w:abstractNumId w:val="21"/>
  </w:num>
  <w:num w:numId="18">
    <w:abstractNumId w:val="25"/>
  </w:num>
  <w:num w:numId="19">
    <w:abstractNumId w:val="20"/>
  </w:num>
  <w:num w:numId="20">
    <w:abstractNumId w:val="11"/>
  </w:num>
  <w:num w:numId="21">
    <w:abstractNumId w:val="8"/>
  </w:num>
  <w:num w:numId="22">
    <w:abstractNumId w:val="22"/>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C7C"/>
    <w:rsid w:val="000017D0"/>
    <w:rsid w:val="00003582"/>
    <w:rsid w:val="00003B09"/>
    <w:rsid w:val="00003C2F"/>
    <w:rsid w:val="00006F4E"/>
    <w:rsid w:val="00007E5F"/>
    <w:rsid w:val="00012E91"/>
    <w:rsid w:val="00012F33"/>
    <w:rsid w:val="00013402"/>
    <w:rsid w:val="00013E13"/>
    <w:rsid w:val="00015A7A"/>
    <w:rsid w:val="00020901"/>
    <w:rsid w:val="000216B1"/>
    <w:rsid w:val="0002429E"/>
    <w:rsid w:val="00025C69"/>
    <w:rsid w:val="000279C3"/>
    <w:rsid w:val="00032368"/>
    <w:rsid w:val="0003260E"/>
    <w:rsid w:val="000327AA"/>
    <w:rsid w:val="00033F3E"/>
    <w:rsid w:val="00042039"/>
    <w:rsid w:val="00042D44"/>
    <w:rsid w:val="000453A4"/>
    <w:rsid w:val="00046C7A"/>
    <w:rsid w:val="0005018E"/>
    <w:rsid w:val="00050E98"/>
    <w:rsid w:val="0005140B"/>
    <w:rsid w:val="000538B5"/>
    <w:rsid w:val="00054BA8"/>
    <w:rsid w:val="00056A3F"/>
    <w:rsid w:val="000606A9"/>
    <w:rsid w:val="000622E8"/>
    <w:rsid w:val="00063E91"/>
    <w:rsid w:val="00065CE2"/>
    <w:rsid w:val="00065CE3"/>
    <w:rsid w:val="000662AA"/>
    <w:rsid w:val="00071EF2"/>
    <w:rsid w:val="00075287"/>
    <w:rsid w:val="0007577D"/>
    <w:rsid w:val="00076539"/>
    <w:rsid w:val="00076CF2"/>
    <w:rsid w:val="00077744"/>
    <w:rsid w:val="00082E08"/>
    <w:rsid w:val="0008794B"/>
    <w:rsid w:val="00091833"/>
    <w:rsid w:val="00091DF6"/>
    <w:rsid w:val="000A1BD8"/>
    <w:rsid w:val="000A1D79"/>
    <w:rsid w:val="000A2EAB"/>
    <w:rsid w:val="000A6F8B"/>
    <w:rsid w:val="000B03E5"/>
    <w:rsid w:val="000B0CC2"/>
    <w:rsid w:val="000B193C"/>
    <w:rsid w:val="000B61B9"/>
    <w:rsid w:val="000B7829"/>
    <w:rsid w:val="000C268B"/>
    <w:rsid w:val="000C33B1"/>
    <w:rsid w:val="000C3BEE"/>
    <w:rsid w:val="000C42AB"/>
    <w:rsid w:val="000C4394"/>
    <w:rsid w:val="000C570B"/>
    <w:rsid w:val="000D1BCF"/>
    <w:rsid w:val="000D79A2"/>
    <w:rsid w:val="000E0024"/>
    <w:rsid w:val="000E1FDA"/>
    <w:rsid w:val="000E49F3"/>
    <w:rsid w:val="000E5D6B"/>
    <w:rsid w:val="000E63B0"/>
    <w:rsid w:val="000E67BE"/>
    <w:rsid w:val="000F0488"/>
    <w:rsid w:val="000F2A4A"/>
    <w:rsid w:val="000F3A31"/>
    <w:rsid w:val="000F4213"/>
    <w:rsid w:val="000F46FB"/>
    <w:rsid w:val="000F4AF4"/>
    <w:rsid w:val="000F55D3"/>
    <w:rsid w:val="000F6A84"/>
    <w:rsid w:val="000F6F44"/>
    <w:rsid w:val="000F722C"/>
    <w:rsid w:val="00100037"/>
    <w:rsid w:val="0010004E"/>
    <w:rsid w:val="001012EF"/>
    <w:rsid w:val="00102C75"/>
    <w:rsid w:val="00104452"/>
    <w:rsid w:val="00114D56"/>
    <w:rsid w:val="0011502D"/>
    <w:rsid w:val="00123A2C"/>
    <w:rsid w:val="00131F15"/>
    <w:rsid w:val="00132E03"/>
    <w:rsid w:val="00133EF8"/>
    <w:rsid w:val="00135DF8"/>
    <w:rsid w:val="00140B72"/>
    <w:rsid w:val="00141C36"/>
    <w:rsid w:val="001429A9"/>
    <w:rsid w:val="00143277"/>
    <w:rsid w:val="0014429C"/>
    <w:rsid w:val="00144EA9"/>
    <w:rsid w:val="00145210"/>
    <w:rsid w:val="00145350"/>
    <w:rsid w:val="0014784F"/>
    <w:rsid w:val="00156B6A"/>
    <w:rsid w:val="00163291"/>
    <w:rsid w:val="00164A57"/>
    <w:rsid w:val="00165056"/>
    <w:rsid w:val="00165B0B"/>
    <w:rsid w:val="00172652"/>
    <w:rsid w:val="0017624E"/>
    <w:rsid w:val="00180A00"/>
    <w:rsid w:val="00180B1C"/>
    <w:rsid w:val="0018133D"/>
    <w:rsid w:val="0018665E"/>
    <w:rsid w:val="0018711F"/>
    <w:rsid w:val="0019098A"/>
    <w:rsid w:val="00190C41"/>
    <w:rsid w:val="00191518"/>
    <w:rsid w:val="00192332"/>
    <w:rsid w:val="001935D8"/>
    <w:rsid w:val="001972A8"/>
    <w:rsid w:val="001A0AE7"/>
    <w:rsid w:val="001A1A11"/>
    <w:rsid w:val="001A4237"/>
    <w:rsid w:val="001A6CEA"/>
    <w:rsid w:val="001B10BE"/>
    <w:rsid w:val="001B14D1"/>
    <w:rsid w:val="001B42F3"/>
    <w:rsid w:val="001B54FE"/>
    <w:rsid w:val="001B58E5"/>
    <w:rsid w:val="001C0CE8"/>
    <w:rsid w:val="001C212C"/>
    <w:rsid w:val="001C554F"/>
    <w:rsid w:val="001C76D8"/>
    <w:rsid w:val="001C7E84"/>
    <w:rsid w:val="001D16A1"/>
    <w:rsid w:val="001D529E"/>
    <w:rsid w:val="001D6832"/>
    <w:rsid w:val="001E1E3C"/>
    <w:rsid w:val="001E5E56"/>
    <w:rsid w:val="001E68E1"/>
    <w:rsid w:val="001E6D51"/>
    <w:rsid w:val="001E784B"/>
    <w:rsid w:val="001F05A2"/>
    <w:rsid w:val="001F066A"/>
    <w:rsid w:val="001F2677"/>
    <w:rsid w:val="001F4BA8"/>
    <w:rsid w:val="001F508F"/>
    <w:rsid w:val="001F697F"/>
    <w:rsid w:val="00204A27"/>
    <w:rsid w:val="00216680"/>
    <w:rsid w:val="002168E9"/>
    <w:rsid w:val="00217725"/>
    <w:rsid w:val="00221739"/>
    <w:rsid w:val="00222123"/>
    <w:rsid w:val="002238D3"/>
    <w:rsid w:val="00227EF2"/>
    <w:rsid w:val="00232E9F"/>
    <w:rsid w:val="002404F0"/>
    <w:rsid w:val="00242947"/>
    <w:rsid w:val="0025087A"/>
    <w:rsid w:val="0025248D"/>
    <w:rsid w:val="00252E39"/>
    <w:rsid w:val="002546B7"/>
    <w:rsid w:val="002579FF"/>
    <w:rsid w:val="002655BE"/>
    <w:rsid w:val="00265BE2"/>
    <w:rsid w:val="00270A80"/>
    <w:rsid w:val="00270F05"/>
    <w:rsid w:val="00273A00"/>
    <w:rsid w:val="0027593E"/>
    <w:rsid w:val="00275D55"/>
    <w:rsid w:val="002772AB"/>
    <w:rsid w:val="00277B78"/>
    <w:rsid w:val="002801A9"/>
    <w:rsid w:val="00282C14"/>
    <w:rsid w:val="002834FE"/>
    <w:rsid w:val="0028531B"/>
    <w:rsid w:val="00290A57"/>
    <w:rsid w:val="00290BA4"/>
    <w:rsid w:val="002933F8"/>
    <w:rsid w:val="002A1CBE"/>
    <w:rsid w:val="002A3041"/>
    <w:rsid w:val="002A3D4B"/>
    <w:rsid w:val="002A42B5"/>
    <w:rsid w:val="002A4D21"/>
    <w:rsid w:val="002A5199"/>
    <w:rsid w:val="002A5581"/>
    <w:rsid w:val="002A63FB"/>
    <w:rsid w:val="002B00D6"/>
    <w:rsid w:val="002B024C"/>
    <w:rsid w:val="002B3808"/>
    <w:rsid w:val="002B50D1"/>
    <w:rsid w:val="002C01AE"/>
    <w:rsid w:val="002C1A7D"/>
    <w:rsid w:val="002C1D04"/>
    <w:rsid w:val="002C229D"/>
    <w:rsid w:val="002C43E8"/>
    <w:rsid w:val="002C4EB0"/>
    <w:rsid w:val="002C5CF6"/>
    <w:rsid w:val="002C66DD"/>
    <w:rsid w:val="002C6856"/>
    <w:rsid w:val="002C6C7C"/>
    <w:rsid w:val="002C7450"/>
    <w:rsid w:val="002D194E"/>
    <w:rsid w:val="002D3768"/>
    <w:rsid w:val="002D6084"/>
    <w:rsid w:val="002D630D"/>
    <w:rsid w:val="002D76BC"/>
    <w:rsid w:val="002E42F1"/>
    <w:rsid w:val="002E47FA"/>
    <w:rsid w:val="002E493E"/>
    <w:rsid w:val="002F1346"/>
    <w:rsid w:val="002F4417"/>
    <w:rsid w:val="002F625A"/>
    <w:rsid w:val="0030067F"/>
    <w:rsid w:val="00301311"/>
    <w:rsid w:val="00304DB5"/>
    <w:rsid w:val="0030554D"/>
    <w:rsid w:val="00305E25"/>
    <w:rsid w:val="00305FAC"/>
    <w:rsid w:val="0030635C"/>
    <w:rsid w:val="00306831"/>
    <w:rsid w:val="00307704"/>
    <w:rsid w:val="00310A0F"/>
    <w:rsid w:val="003130F1"/>
    <w:rsid w:val="00313A5C"/>
    <w:rsid w:val="00316140"/>
    <w:rsid w:val="003178B7"/>
    <w:rsid w:val="00320DCD"/>
    <w:rsid w:val="00321856"/>
    <w:rsid w:val="00322536"/>
    <w:rsid w:val="0032437B"/>
    <w:rsid w:val="00327EE6"/>
    <w:rsid w:val="003314A1"/>
    <w:rsid w:val="00331651"/>
    <w:rsid w:val="0033446C"/>
    <w:rsid w:val="00334FDD"/>
    <w:rsid w:val="003351E9"/>
    <w:rsid w:val="00335CCE"/>
    <w:rsid w:val="0034267D"/>
    <w:rsid w:val="0034281B"/>
    <w:rsid w:val="00342A7D"/>
    <w:rsid w:val="00343656"/>
    <w:rsid w:val="00347231"/>
    <w:rsid w:val="00347F13"/>
    <w:rsid w:val="00350E7B"/>
    <w:rsid w:val="003611C7"/>
    <w:rsid w:val="00364ED8"/>
    <w:rsid w:val="00365F2A"/>
    <w:rsid w:val="00367575"/>
    <w:rsid w:val="00367A97"/>
    <w:rsid w:val="00367B24"/>
    <w:rsid w:val="003705C3"/>
    <w:rsid w:val="00370660"/>
    <w:rsid w:val="0037355E"/>
    <w:rsid w:val="0037592D"/>
    <w:rsid w:val="00375A04"/>
    <w:rsid w:val="00390022"/>
    <w:rsid w:val="00391689"/>
    <w:rsid w:val="003916B8"/>
    <w:rsid w:val="003918CE"/>
    <w:rsid w:val="0039209F"/>
    <w:rsid w:val="003A6635"/>
    <w:rsid w:val="003A710F"/>
    <w:rsid w:val="003A7FC1"/>
    <w:rsid w:val="003B5BDC"/>
    <w:rsid w:val="003B755F"/>
    <w:rsid w:val="003C2BAC"/>
    <w:rsid w:val="003C2DD3"/>
    <w:rsid w:val="003C5351"/>
    <w:rsid w:val="003C609E"/>
    <w:rsid w:val="003C67AD"/>
    <w:rsid w:val="003C6B01"/>
    <w:rsid w:val="003D11E8"/>
    <w:rsid w:val="003D1777"/>
    <w:rsid w:val="003D22C5"/>
    <w:rsid w:val="003D294F"/>
    <w:rsid w:val="003D3DD7"/>
    <w:rsid w:val="003D57F5"/>
    <w:rsid w:val="003E226F"/>
    <w:rsid w:val="003E5D70"/>
    <w:rsid w:val="003F077D"/>
    <w:rsid w:val="003F2A55"/>
    <w:rsid w:val="003F32C7"/>
    <w:rsid w:val="003F6264"/>
    <w:rsid w:val="003F79C4"/>
    <w:rsid w:val="00401427"/>
    <w:rsid w:val="004018FA"/>
    <w:rsid w:val="00403554"/>
    <w:rsid w:val="00403635"/>
    <w:rsid w:val="0041087F"/>
    <w:rsid w:val="00410F31"/>
    <w:rsid w:val="004127B0"/>
    <w:rsid w:val="00414AF4"/>
    <w:rsid w:val="00415C3E"/>
    <w:rsid w:val="00416DF1"/>
    <w:rsid w:val="0042478F"/>
    <w:rsid w:val="004254AA"/>
    <w:rsid w:val="00426846"/>
    <w:rsid w:val="00426848"/>
    <w:rsid w:val="00432EA7"/>
    <w:rsid w:val="00435A1E"/>
    <w:rsid w:val="004364B5"/>
    <w:rsid w:val="004368A9"/>
    <w:rsid w:val="00450681"/>
    <w:rsid w:val="00450A4C"/>
    <w:rsid w:val="00451A42"/>
    <w:rsid w:val="00452DFA"/>
    <w:rsid w:val="00452F84"/>
    <w:rsid w:val="00453393"/>
    <w:rsid w:val="00456A19"/>
    <w:rsid w:val="004637C9"/>
    <w:rsid w:val="004637D5"/>
    <w:rsid w:val="00475EED"/>
    <w:rsid w:val="00476E60"/>
    <w:rsid w:val="0048016D"/>
    <w:rsid w:val="0048386A"/>
    <w:rsid w:val="004850CD"/>
    <w:rsid w:val="00487D43"/>
    <w:rsid w:val="0049076E"/>
    <w:rsid w:val="00491530"/>
    <w:rsid w:val="004919D0"/>
    <w:rsid w:val="00491F40"/>
    <w:rsid w:val="00492064"/>
    <w:rsid w:val="00493341"/>
    <w:rsid w:val="004A1414"/>
    <w:rsid w:val="004A145A"/>
    <w:rsid w:val="004A4BE6"/>
    <w:rsid w:val="004A67CD"/>
    <w:rsid w:val="004A6983"/>
    <w:rsid w:val="004A7CA6"/>
    <w:rsid w:val="004B2658"/>
    <w:rsid w:val="004B313E"/>
    <w:rsid w:val="004B4FC1"/>
    <w:rsid w:val="004B60B6"/>
    <w:rsid w:val="004B6928"/>
    <w:rsid w:val="004C03BE"/>
    <w:rsid w:val="004C7C65"/>
    <w:rsid w:val="004D2648"/>
    <w:rsid w:val="004D2AF5"/>
    <w:rsid w:val="004D4202"/>
    <w:rsid w:val="004D545B"/>
    <w:rsid w:val="004D7775"/>
    <w:rsid w:val="004E1D95"/>
    <w:rsid w:val="004F3A83"/>
    <w:rsid w:val="004F4991"/>
    <w:rsid w:val="005018F0"/>
    <w:rsid w:val="00504D05"/>
    <w:rsid w:val="0050783B"/>
    <w:rsid w:val="00507B90"/>
    <w:rsid w:val="00513087"/>
    <w:rsid w:val="00514058"/>
    <w:rsid w:val="005170E1"/>
    <w:rsid w:val="00520516"/>
    <w:rsid w:val="00520744"/>
    <w:rsid w:val="00520FCE"/>
    <w:rsid w:val="00521EEA"/>
    <w:rsid w:val="0052315D"/>
    <w:rsid w:val="00527786"/>
    <w:rsid w:val="00531B3A"/>
    <w:rsid w:val="00532854"/>
    <w:rsid w:val="00532BC0"/>
    <w:rsid w:val="00532C51"/>
    <w:rsid w:val="00536577"/>
    <w:rsid w:val="00536CA2"/>
    <w:rsid w:val="00541F77"/>
    <w:rsid w:val="0054227E"/>
    <w:rsid w:val="0054448E"/>
    <w:rsid w:val="00544D5A"/>
    <w:rsid w:val="00553151"/>
    <w:rsid w:val="00554B96"/>
    <w:rsid w:val="00554E14"/>
    <w:rsid w:val="00562E1A"/>
    <w:rsid w:val="0056436B"/>
    <w:rsid w:val="00565699"/>
    <w:rsid w:val="00565841"/>
    <w:rsid w:val="00573738"/>
    <w:rsid w:val="00582395"/>
    <w:rsid w:val="005852DC"/>
    <w:rsid w:val="00591E41"/>
    <w:rsid w:val="00592095"/>
    <w:rsid w:val="005938C1"/>
    <w:rsid w:val="00595361"/>
    <w:rsid w:val="005963CD"/>
    <w:rsid w:val="005A1CD0"/>
    <w:rsid w:val="005A25EE"/>
    <w:rsid w:val="005A46E4"/>
    <w:rsid w:val="005A6758"/>
    <w:rsid w:val="005B2AEC"/>
    <w:rsid w:val="005B46DE"/>
    <w:rsid w:val="005B5861"/>
    <w:rsid w:val="005C05CB"/>
    <w:rsid w:val="005C2415"/>
    <w:rsid w:val="005C2F1D"/>
    <w:rsid w:val="005C3FB0"/>
    <w:rsid w:val="005D0285"/>
    <w:rsid w:val="005D1E8F"/>
    <w:rsid w:val="005D6068"/>
    <w:rsid w:val="005E63D9"/>
    <w:rsid w:val="005F7354"/>
    <w:rsid w:val="005F7D14"/>
    <w:rsid w:val="006004DF"/>
    <w:rsid w:val="00602C95"/>
    <w:rsid w:val="0060736B"/>
    <w:rsid w:val="00623908"/>
    <w:rsid w:val="006240D7"/>
    <w:rsid w:val="00627C5E"/>
    <w:rsid w:val="0063199A"/>
    <w:rsid w:val="00632E09"/>
    <w:rsid w:val="00634739"/>
    <w:rsid w:val="00636FCF"/>
    <w:rsid w:val="00640FBD"/>
    <w:rsid w:val="00643B36"/>
    <w:rsid w:val="00644672"/>
    <w:rsid w:val="00645A8C"/>
    <w:rsid w:val="00647904"/>
    <w:rsid w:val="00650F9D"/>
    <w:rsid w:val="00652FFD"/>
    <w:rsid w:val="006624D2"/>
    <w:rsid w:val="006665A4"/>
    <w:rsid w:val="00667323"/>
    <w:rsid w:val="00667E10"/>
    <w:rsid w:val="00670B03"/>
    <w:rsid w:val="00672432"/>
    <w:rsid w:val="00677836"/>
    <w:rsid w:val="00677F4A"/>
    <w:rsid w:val="00687AC8"/>
    <w:rsid w:val="00693FD6"/>
    <w:rsid w:val="006942DA"/>
    <w:rsid w:val="0069472D"/>
    <w:rsid w:val="006A00C8"/>
    <w:rsid w:val="006A0303"/>
    <w:rsid w:val="006A11BA"/>
    <w:rsid w:val="006A1FB6"/>
    <w:rsid w:val="006A33F4"/>
    <w:rsid w:val="006A4B91"/>
    <w:rsid w:val="006A544D"/>
    <w:rsid w:val="006A6344"/>
    <w:rsid w:val="006B021A"/>
    <w:rsid w:val="006B4E4F"/>
    <w:rsid w:val="006C0D2E"/>
    <w:rsid w:val="006C5587"/>
    <w:rsid w:val="006D2631"/>
    <w:rsid w:val="006D7A46"/>
    <w:rsid w:val="006E03A2"/>
    <w:rsid w:val="006E33AA"/>
    <w:rsid w:val="006E3D39"/>
    <w:rsid w:val="006E55AE"/>
    <w:rsid w:val="006F3735"/>
    <w:rsid w:val="006F54F8"/>
    <w:rsid w:val="006F58AD"/>
    <w:rsid w:val="006F58EA"/>
    <w:rsid w:val="00701655"/>
    <w:rsid w:val="007016F2"/>
    <w:rsid w:val="00701870"/>
    <w:rsid w:val="00701EA1"/>
    <w:rsid w:val="00703BAE"/>
    <w:rsid w:val="0070500B"/>
    <w:rsid w:val="00710AD4"/>
    <w:rsid w:val="00716977"/>
    <w:rsid w:val="0072060A"/>
    <w:rsid w:val="00720EC4"/>
    <w:rsid w:val="0072343D"/>
    <w:rsid w:val="00723E54"/>
    <w:rsid w:val="00731F49"/>
    <w:rsid w:val="007321B2"/>
    <w:rsid w:val="00733722"/>
    <w:rsid w:val="00734C22"/>
    <w:rsid w:val="00740C04"/>
    <w:rsid w:val="0074492A"/>
    <w:rsid w:val="00746411"/>
    <w:rsid w:val="00747D68"/>
    <w:rsid w:val="00747DD4"/>
    <w:rsid w:val="00750FF0"/>
    <w:rsid w:val="0075194A"/>
    <w:rsid w:val="00752335"/>
    <w:rsid w:val="00753082"/>
    <w:rsid w:val="00753501"/>
    <w:rsid w:val="007558C1"/>
    <w:rsid w:val="00755DD8"/>
    <w:rsid w:val="007563F4"/>
    <w:rsid w:val="00757559"/>
    <w:rsid w:val="007578B3"/>
    <w:rsid w:val="00757B49"/>
    <w:rsid w:val="0076064D"/>
    <w:rsid w:val="00761593"/>
    <w:rsid w:val="0076771B"/>
    <w:rsid w:val="00772044"/>
    <w:rsid w:val="00772D5D"/>
    <w:rsid w:val="0077523D"/>
    <w:rsid w:val="0077600D"/>
    <w:rsid w:val="00777BDA"/>
    <w:rsid w:val="007837FB"/>
    <w:rsid w:val="00787E8B"/>
    <w:rsid w:val="00791646"/>
    <w:rsid w:val="0079208D"/>
    <w:rsid w:val="00792A51"/>
    <w:rsid w:val="0079463D"/>
    <w:rsid w:val="00795F64"/>
    <w:rsid w:val="00796197"/>
    <w:rsid w:val="007A01C0"/>
    <w:rsid w:val="007A1342"/>
    <w:rsid w:val="007A1D91"/>
    <w:rsid w:val="007A2127"/>
    <w:rsid w:val="007A2B32"/>
    <w:rsid w:val="007B02B4"/>
    <w:rsid w:val="007B1E3E"/>
    <w:rsid w:val="007B5FE5"/>
    <w:rsid w:val="007B6347"/>
    <w:rsid w:val="007B6556"/>
    <w:rsid w:val="007B75AA"/>
    <w:rsid w:val="007C4F90"/>
    <w:rsid w:val="007C5A12"/>
    <w:rsid w:val="007C68F9"/>
    <w:rsid w:val="007D58CA"/>
    <w:rsid w:val="007D5D01"/>
    <w:rsid w:val="007D7E1C"/>
    <w:rsid w:val="007E0262"/>
    <w:rsid w:val="007E298C"/>
    <w:rsid w:val="007F1031"/>
    <w:rsid w:val="00803282"/>
    <w:rsid w:val="008037BB"/>
    <w:rsid w:val="00806504"/>
    <w:rsid w:val="00806D8F"/>
    <w:rsid w:val="00811DA8"/>
    <w:rsid w:val="00812319"/>
    <w:rsid w:val="00812747"/>
    <w:rsid w:val="00814F6B"/>
    <w:rsid w:val="00816CDE"/>
    <w:rsid w:val="00820808"/>
    <w:rsid w:val="0082647B"/>
    <w:rsid w:val="0082673F"/>
    <w:rsid w:val="00832858"/>
    <w:rsid w:val="008329ED"/>
    <w:rsid w:val="00832DC4"/>
    <w:rsid w:val="00832F40"/>
    <w:rsid w:val="00833236"/>
    <w:rsid w:val="00834727"/>
    <w:rsid w:val="008348E1"/>
    <w:rsid w:val="0083646A"/>
    <w:rsid w:val="00836503"/>
    <w:rsid w:val="008378B2"/>
    <w:rsid w:val="00840622"/>
    <w:rsid w:val="008416C1"/>
    <w:rsid w:val="00842C03"/>
    <w:rsid w:val="008442B5"/>
    <w:rsid w:val="008449C8"/>
    <w:rsid w:val="0084535E"/>
    <w:rsid w:val="00845D99"/>
    <w:rsid w:val="008464EC"/>
    <w:rsid w:val="008518AA"/>
    <w:rsid w:val="00851D2E"/>
    <w:rsid w:val="008530A5"/>
    <w:rsid w:val="0085472F"/>
    <w:rsid w:val="008626EF"/>
    <w:rsid w:val="008670BB"/>
    <w:rsid w:val="00874F1D"/>
    <w:rsid w:val="00875D57"/>
    <w:rsid w:val="0087665A"/>
    <w:rsid w:val="00884173"/>
    <w:rsid w:val="0089071D"/>
    <w:rsid w:val="00893897"/>
    <w:rsid w:val="00895681"/>
    <w:rsid w:val="008A1198"/>
    <w:rsid w:val="008A1F45"/>
    <w:rsid w:val="008A5371"/>
    <w:rsid w:val="008A6496"/>
    <w:rsid w:val="008A6D68"/>
    <w:rsid w:val="008A7593"/>
    <w:rsid w:val="008A7C59"/>
    <w:rsid w:val="008B167B"/>
    <w:rsid w:val="008B1F02"/>
    <w:rsid w:val="008B4F4F"/>
    <w:rsid w:val="008B59D4"/>
    <w:rsid w:val="008B5D25"/>
    <w:rsid w:val="008B6120"/>
    <w:rsid w:val="008B61DC"/>
    <w:rsid w:val="008B66FF"/>
    <w:rsid w:val="008B742B"/>
    <w:rsid w:val="008C0376"/>
    <w:rsid w:val="008C29B5"/>
    <w:rsid w:val="008C3579"/>
    <w:rsid w:val="008C4E9E"/>
    <w:rsid w:val="008D16E1"/>
    <w:rsid w:val="008D190E"/>
    <w:rsid w:val="008D29D4"/>
    <w:rsid w:val="008D5261"/>
    <w:rsid w:val="008D62BB"/>
    <w:rsid w:val="008D66F9"/>
    <w:rsid w:val="008E0C49"/>
    <w:rsid w:val="008E5AE7"/>
    <w:rsid w:val="008E65F0"/>
    <w:rsid w:val="008F2760"/>
    <w:rsid w:val="008F34A6"/>
    <w:rsid w:val="008F4C76"/>
    <w:rsid w:val="008F5C13"/>
    <w:rsid w:val="008F6A1F"/>
    <w:rsid w:val="00900DE2"/>
    <w:rsid w:val="009016FE"/>
    <w:rsid w:val="00904B00"/>
    <w:rsid w:val="00904D6A"/>
    <w:rsid w:val="00904D95"/>
    <w:rsid w:val="00906738"/>
    <w:rsid w:val="00912988"/>
    <w:rsid w:val="00915405"/>
    <w:rsid w:val="00915D19"/>
    <w:rsid w:val="00916D93"/>
    <w:rsid w:val="00921142"/>
    <w:rsid w:val="009213F2"/>
    <w:rsid w:val="00922636"/>
    <w:rsid w:val="00925B36"/>
    <w:rsid w:val="00926445"/>
    <w:rsid w:val="00927DAA"/>
    <w:rsid w:val="00930AAF"/>
    <w:rsid w:val="00932083"/>
    <w:rsid w:val="0093249D"/>
    <w:rsid w:val="00934AF8"/>
    <w:rsid w:val="00935A7E"/>
    <w:rsid w:val="0094133F"/>
    <w:rsid w:val="00942899"/>
    <w:rsid w:val="00942CB4"/>
    <w:rsid w:val="009435C7"/>
    <w:rsid w:val="00943856"/>
    <w:rsid w:val="009443BE"/>
    <w:rsid w:val="00946A0E"/>
    <w:rsid w:val="00952478"/>
    <w:rsid w:val="0095764B"/>
    <w:rsid w:val="0096784A"/>
    <w:rsid w:val="00970C14"/>
    <w:rsid w:val="009720C0"/>
    <w:rsid w:val="009732A0"/>
    <w:rsid w:val="00980627"/>
    <w:rsid w:val="00980A2A"/>
    <w:rsid w:val="00982260"/>
    <w:rsid w:val="00987744"/>
    <w:rsid w:val="009A1C0B"/>
    <w:rsid w:val="009A1FE7"/>
    <w:rsid w:val="009A31AF"/>
    <w:rsid w:val="009B10F6"/>
    <w:rsid w:val="009B2939"/>
    <w:rsid w:val="009B415B"/>
    <w:rsid w:val="009B41EB"/>
    <w:rsid w:val="009B57CF"/>
    <w:rsid w:val="009C1C5D"/>
    <w:rsid w:val="009C2AEE"/>
    <w:rsid w:val="009C2E65"/>
    <w:rsid w:val="009C3C63"/>
    <w:rsid w:val="009C3E98"/>
    <w:rsid w:val="009C4009"/>
    <w:rsid w:val="009C550E"/>
    <w:rsid w:val="009C692A"/>
    <w:rsid w:val="009C7E2B"/>
    <w:rsid w:val="009D1AB1"/>
    <w:rsid w:val="009D1E83"/>
    <w:rsid w:val="009D2803"/>
    <w:rsid w:val="009D49CE"/>
    <w:rsid w:val="009D4E0C"/>
    <w:rsid w:val="009E0C31"/>
    <w:rsid w:val="009E0F24"/>
    <w:rsid w:val="009E1719"/>
    <w:rsid w:val="009E2FD5"/>
    <w:rsid w:val="009E55F7"/>
    <w:rsid w:val="009F3E00"/>
    <w:rsid w:val="009F440C"/>
    <w:rsid w:val="009F49BC"/>
    <w:rsid w:val="009F5248"/>
    <w:rsid w:val="00A012C2"/>
    <w:rsid w:val="00A01B34"/>
    <w:rsid w:val="00A02F8E"/>
    <w:rsid w:val="00A10452"/>
    <w:rsid w:val="00A124A8"/>
    <w:rsid w:val="00A137D9"/>
    <w:rsid w:val="00A13DFD"/>
    <w:rsid w:val="00A319A9"/>
    <w:rsid w:val="00A33C31"/>
    <w:rsid w:val="00A34FC0"/>
    <w:rsid w:val="00A355AB"/>
    <w:rsid w:val="00A406F0"/>
    <w:rsid w:val="00A4158D"/>
    <w:rsid w:val="00A43AB4"/>
    <w:rsid w:val="00A440FF"/>
    <w:rsid w:val="00A445BE"/>
    <w:rsid w:val="00A44F23"/>
    <w:rsid w:val="00A454B9"/>
    <w:rsid w:val="00A47EC1"/>
    <w:rsid w:val="00A50206"/>
    <w:rsid w:val="00A539AC"/>
    <w:rsid w:val="00A5439B"/>
    <w:rsid w:val="00A55883"/>
    <w:rsid w:val="00A60311"/>
    <w:rsid w:val="00A60A30"/>
    <w:rsid w:val="00A6237E"/>
    <w:rsid w:val="00A65BB5"/>
    <w:rsid w:val="00A66135"/>
    <w:rsid w:val="00A663E6"/>
    <w:rsid w:val="00A67F9E"/>
    <w:rsid w:val="00A70107"/>
    <w:rsid w:val="00A704A1"/>
    <w:rsid w:val="00A710A0"/>
    <w:rsid w:val="00A76930"/>
    <w:rsid w:val="00A7703C"/>
    <w:rsid w:val="00A80035"/>
    <w:rsid w:val="00A81355"/>
    <w:rsid w:val="00A813FF"/>
    <w:rsid w:val="00A90160"/>
    <w:rsid w:val="00A906E0"/>
    <w:rsid w:val="00A94068"/>
    <w:rsid w:val="00A94F1F"/>
    <w:rsid w:val="00A95B68"/>
    <w:rsid w:val="00A962F8"/>
    <w:rsid w:val="00A96C8C"/>
    <w:rsid w:val="00AA2C29"/>
    <w:rsid w:val="00AA2C53"/>
    <w:rsid w:val="00AA31CF"/>
    <w:rsid w:val="00AA5E84"/>
    <w:rsid w:val="00AA7B8A"/>
    <w:rsid w:val="00AB1621"/>
    <w:rsid w:val="00AB1B02"/>
    <w:rsid w:val="00AB38F3"/>
    <w:rsid w:val="00AB3DF1"/>
    <w:rsid w:val="00AB4E9A"/>
    <w:rsid w:val="00AB73C4"/>
    <w:rsid w:val="00AB778C"/>
    <w:rsid w:val="00AC0465"/>
    <w:rsid w:val="00AC0AF5"/>
    <w:rsid w:val="00AC0FA4"/>
    <w:rsid w:val="00AC3352"/>
    <w:rsid w:val="00AC389B"/>
    <w:rsid w:val="00AC6E9F"/>
    <w:rsid w:val="00AD0A01"/>
    <w:rsid w:val="00AD15B8"/>
    <w:rsid w:val="00AD2BBC"/>
    <w:rsid w:val="00AE1896"/>
    <w:rsid w:val="00AE390C"/>
    <w:rsid w:val="00AE3E6E"/>
    <w:rsid w:val="00AE439F"/>
    <w:rsid w:val="00AE541C"/>
    <w:rsid w:val="00AE63F6"/>
    <w:rsid w:val="00AE7146"/>
    <w:rsid w:val="00AE7DC4"/>
    <w:rsid w:val="00AF03FF"/>
    <w:rsid w:val="00AF1369"/>
    <w:rsid w:val="00AF2A53"/>
    <w:rsid w:val="00AF2E45"/>
    <w:rsid w:val="00AF5558"/>
    <w:rsid w:val="00AF7524"/>
    <w:rsid w:val="00AF7F15"/>
    <w:rsid w:val="00B0417A"/>
    <w:rsid w:val="00B048BD"/>
    <w:rsid w:val="00B12173"/>
    <w:rsid w:val="00B16B65"/>
    <w:rsid w:val="00B207F8"/>
    <w:rsid w:val="00B2276C"/>
    <w:rsid w:val="00B22B9A"/>
    <w:rsid w:val="00B23121"/>
    <w:rsid w:val="00B31A23"/>
    <w:rsid w:val="00B32F85"/>
    <w:rsid w:val="00B3517D"/>
    <w:rsid w:val="00B35380"/>
    <w:rsid w:val="00B42CF7"/>
    <w:rsid w:val="00B43F20"/>
    <w:rsid w:val="00B504C5"/>
    <w:rsid w:val="00B51961"/>
    <w:rsid w:val="00B53AF9"/>
    <w:rsid w:val="00B55851"/>
    <w:rsid w:val="00B56952"/>
    <w:rsid w:val="00B60E2C"/>
    <w:rsid w:val="00B60F4A"/>
    <w:rsid w:val="00B61492"/>
    <w:rsid w:val="00B64F47"/>
    <w:rsid w:val="00B7076D"/>
    <w:rsid w:val="00B709C4"/>
    <w:rsid w:val="00B70E6F"/>
    <w:rsid w:val="00B7280D"/>
    <w:rsid w:val="00B75482"/>
    <w:rsid w:val="00B75F06"/>
    <w:rsid w:val="00B80AD0"/>
    <w:rsid w:val="00B82142"/>
    <w:rsid w:val="00B86CC9"/>
    <w:rsid w:val="00B87385"/>
    <w:rsid w:val="00B92E68"/>
    <w:rsid w:val="00B93A84"/>
    <w:rsid w:val="00BA2F69"/>
    <w:rsid w:val="00BA5694"/>
    <w:rsid w:val="00BB2377"/>
    <w:rsid w:val="00BB28C6"/>
    <w:rsid w:val="00BB5AAF"/>
    <w:rsid w:val="00BB5BFD"/>
    <w:rsid w:val="00BB6DB0"/>
    <w:rsid w:val="00BC408F"/>
    <w:rsid w:val="00BC5F2E"/>
    <w:rsid w:val="00BC750F"/>
    <w:rsid w:val="00BD4D15"/>
    <w:rsid w:val="00BE0597"/>
    <w:rsid w:val="00BE44D1"/>
    <w:rsid w:val="00BE4EB5"/>
    <w:rsid w:val="00BE519D"/>
    <w:rsid w:val="00BE62AE"/>
    <w:rsid w:val="00BF0FD5"/>
    <w:rsid w:val="00BF2697"/>
    <w:rsid w:val="00BF58CC"/>
    <w:rsid w:val="00BF6852"/>
    <w:rsid w:val="00C00DFE"/>
    <w:rsid w:val="00C017B4"/>
    <w:rsid w:val="00C116A7"/>
    <w:rsid w:val="00C130BA"/>
    <w:rsid w:val="00C13367"/>
    <w:rsid w:val="00C1619B"/>
    <w:rsid w:val="00C20841"/>
    <w:rsid w:val="00C209F4"/>
    <w:rsid w:val="00C21C52"/>
    <w:rsid w:val="00C22054"/>
    <w:rsid w:val="00C223A3"/>
    <w:rsid w:val="00C26AC1"/>
    <w:rsid w:val="00C3098F"/>
    <w:rsid w:val="00C3246D"/>
    <w:rsid w:val="00C34416"/>
    <w:rsid w:val="00C36B14"/>
    <w:rsid w:val="00C36B7B"/>
    <w:rsid w:val="00C37C51"/>
    <w:rsid w:val="00C4035D"/>
    <w:rsid w:val="00C41C9C"/>
    <w:rsid w:val="00C42110"/>
    <w:rsid w:val="00C429CE"/>
    <w:rsid w:val="00C42E15"/>
    <w:rsid w:val="00C46709"/>
    <w:rsid w:val="00C46932"/>
    <w:rsid w:val="00C47370"/>
    <w:rsid w:val="00C55201"/>
    <w:rsid w:val="00C56832"/>
    <w:rsid w:val="00C56EFF"/>
    <w:rsid w:val="00C574E5"/>
    <w:rsid w:val="00C63530"/>
    <w:rsid w:val="00C637C0"/>
    <w:rsid w:val="00C64E76"/>
    <w:rsid w:val="00C7036E"/>
    <w:rsid w:val="00C71A6F"/>
    <w:rsid w:val="00C73704"/>
    <w:rsid w:val="00C77DF8"/>
    <w:rsid w:val="00C81797"/>
    <w:rsid w:val="00C81B60"/>
    <w:rsid w:val="00C84516"/>
    <w:rsid w:val="00C84533"/>
    <w:rsid w:val="00C84D30"/>
    <w:rsid w:val="00C93170"/>
    <w:rsid w:val="00C95430"/>
    <w:rsid w:val="00C95AAB"/>
    <w:rsid w:val="00C97628"/>
    <w:rsid w:val="00CA5B4C"/>
    <w:rsid w:val="00CA7632"/>
    <w:rsid w:val="00CB0C12"/>
    <w:rsid w:val="00CB5004"/>
    <w:rsid w:val="00CB7B50"/>
    <w:rsid w:val="00CC10CF"/>
    <w:rsid w:val="00CC69E2"/>
    <w:rsid w:val="00CD315F"/>
    <w:rsid w:val="00CD324E"/>
    <w:rsid w:val="00CD56D6"/>
    <w:rsid w:val="00CD5E86"/>
    <w:rsid w:val="00CE0F10"/>
    <w:rsid w:val="00CE1361"/>
    <w:rsid w:val="00CE38B7"/>
    <w:rsid w:val="00CE4100"/>
    <w:rsid w:val="00CE67AB"/>
    <w:rsid w:val="00CE6902"/>
    <w:rsid w:val="00CE6F40"/>
    <w:rsid w:val="00CF0C67"/>
    <w:rsid w:val="00CF3DF2"/>
    <w:rsid w:val="00CF4CF7"/>
    <w:rsid w:val="00CF5E92"/>
    <w:rsid w:val="00CF7C4C"/>
    <w:rsid w:val="00D00B04"/>
    <w:rsid w:val="00D022EA"/>
    <w:rsid w:val="00D029E2"/>
    <w:rsid w:val="00D0432B"/>
    <w:rsid w:val="00D0642F"/>
    <w:rsid w:val="00D1048C"/>
    <w:rsid w:val="00D11AFA"/>
    <w:rsid w:val="00D13138"/>
    <w:rsid w:val="00D17E65"/>
    <w:rsid w:val="00D200EB"/>
    <w:rsid w:val="00D20F04"/>
    <w:rsid w:val="00D24723"/>
    <w:rsid w:val="00D26604"/>
    <w:rsid w:val="00D26663"/>
    <w:rsid w:val="00D30B14"/>
    <w:rsid w:val="00D3515E"/>
    <w:rsid w:val="00D35B67"/>
    <w:rsid w:val="00D35F9E"/>
    <w:rsid w:val="00D419B0"/>
    <w:rsid w:val="00D429C4"/>
    <w:rsid w:val="00D4380A"/>
    <w:rsid w:val="00D43C35"/>
    <w:rsid w:val="00D4448A"/>
    <w:rsid w:val="00D506A5"/>
    <w:rsid w:val="00D50900"/>
    <w:rsid w:val="00D515FA"/>
    <w:rsid w:val="00D52D3A"/>
    <w:rsid w:val="00D531B2"/>
    <w:rsid w:val="00D54EC9"/>
    <w:rsid w:val="00D55325"/>
    <w:rsid w:val="00D56E36"/>
    <w:rsid w:val="00D5747B"/>
    <w:rsid w:val="00D616A0"/>
    <w:rsid w:val="00D61AC6"/>
    <w:rsid w:val="00D61D4A"/>
    <w:rsid w:val="00D6414C"/>
    <w:rsid w:val="00D70725"/>
    <w:rsid w:val="00D71A52"/>
    <w:rsid w:val="00D71BC1"/>
    <w:rsid w:val="00D728BF"/>
    <w:rsid w:val="00D72C7A"/>
    <w:rsid w:val="00D73D3F"/>
    <w:rsid w:val="00D74075"/>
    <w:rsid w:val="00D75168"/>
    <w:rsid w:val="00D765D8"/>
    <w:rsid w:val="00D77935"/>
    <w:rsid w:val="00D82A94"/>
    <w:rsid w:val="00D83FA9"/>
    <w:rsid w:val="00D84B8D"/>
    <w:rsid w:val="00D862BD"/>
    <w:rsid w:val="00D9046A"/>
    <w:rsid w:val="00D91C82"/>
    <w:rsid w:val="00D94B6D"/>
    <w:rsid w:val="00D94D18"/>
    <w:rsid w:val="00D965B3"/>
    <w:rsid w:val="00DA0D65"/>
    <w:rsid w:val="00DA1034"/>
    <w:rsid w:val="00DA201C"/>
    <w:rsid w:val="00DA49E0"/>
    <w:rsid w:val="00DA5451"/>
    <w:rsid w:val="00DB4794"/>
    <w:rsid w:val="00DB4DAC"/>
    <w:rsid w:val="00DB50E4"/>
    <w:rsid w:val="00DB7F43"/>
    <w:rsid w:val="00DC295F"/>
    <w:rsid w:val="00DC458A"/>
    <w:rsid w:val="00DC466E"/>
    <w:rsid w:val="00DC4D05"/>
    <w:rsid w:val="00DC4DA5"/>
    <w:rsid w:val="00DC7DA8"/>
    <w:rsid w:val="00DD0126"/>
    <w:rsid w:val="00DD1C58"/>
    <w:rsid w:val="00DD298D"/>
    <w:rsid w:val="00DE4158"/>
    <w:rsid w:val="00DE4577"/>
    <w:rsid w:val="00DF0834"/>
    <w:rsid w:val="00DF08BD"/>
    <w:rsid w:val="00DF170F"/>
    <w:rsid w:val="00DF24BC"/>
    <w:rsid w:val="00DF555B"/>
    <w:rsid w:val="00E010CC"/>
    <w:rsid w:val="00E017B6"/>
    <w:rsid w:val="00E017DC"/>
    <w:rsid w:val="00E037A2"/>
    <w:rsid w:val="00E048B2"/>
    <w:rsid w:val="00E0524E"/>
    <w:rsid w:val="00E066D6"/>
    <w:rsid w:val="00E1106E"/>
    <w:rsid w:val="00E11BB6"/>
    <w:rsid w:val="00E13AA0"/>
    <w:rsid w:val="00E1425F"/>
    <w:rsid w:val="00E15034"/>
    <w:rsid w:val="00E154CA"/>
    <w:rsid w:val="00E15635"/>
    <w:rsid w:val="00E161BF"/>
    <w:rsid w:val="00E174F8"/>
    <w:rsid w:val="00E20487"/>
    <w:rsid w:val="00E235BC"/>
    <w:rsid w:val="00E236A0"/>
    <w:rsid w:val="00E24D3B"/>
    <w:rsid w:val="00E3127A"/>
    <w:rsid w:val="00E33A33"/>
    <w:rsid w:val="00E363E6"/>
    <w:rsid w:val="00E4018A"/>
    <w:rsid w:val="00E43BC1"/>
    <w:rsid w:val="00E44C29"/>
    <w:rsid w:val="00E45DBB"/>
    <w:rsid w:val="00E51964"/>
    <w:rsid w:val="00E542FA"/>
    <w:rsid w:val="00E556E9"/>
    <w:rsid w:val="00E64CED"/>
    <w:rsid w:val="00E67744"/>
    <w:rsid w:val="00E67D0A"/>
    <w:rsid w:val="00E70E4B"/>
    <w:rsid w:val="00E71F02"/>
    <w:rsid w:val="00E7260A"/>
    <w:rsid w:val="00E73E01"/>
    <w:rsid w:val="00E7585D"/>
    <w:rsid w:val="00E765A3"/>
    <w:rsid w:val="00E80920"/>
    <w:rsid w:val="00E81B6E"/>
    <w:rsid w:val="00E82637"/>
    <w:rsid w:val="00E82652"/>
    <w:rsid w:val="00E846B1"/>
    <w:rsid w:val="00E8772A"/>
    <w:rsid w:val="00E900DA"/>
    <w:rsid w:val="00E92835"/>
    <w:rsid w:val="00E96128"/>
    <w:rsid w:val="00EA0409"/>
    <w:rsid w:val="00EA6FBA"/>
    <w:rsid w:val="00EA7AD7"/>
    <w:rsid w:val="00EB2696"/>
    <w:rsid w:val="00EB2E93"/>
    <w:rsid w:val="00EB3DF7"/>
    <w:rsid w:val="00EB620F"/>
    <w:rsid w:val="00EB656E"/>
    <w:rsid w:val="00EC495E"/>
    <w:rsid w:val="00EC7D34"/>
    <w:rsid w:val="00ED0B79"/>
    <w:rsid w:val="00ED1422"/>
    <w:rsid w:val="00ED2D88"/>
    <w:rsid w:val="00ED493C"/>
    <w:rsid w:val="00ED7B53"/>
    <w:rsid w:val="00EE0C9D"/>
    <w:rsid w:val="00EE58D2"/>
    <w:rsid w:val="00EE7719"/>
    <w:rsid w:val="00F00101"/>
    <w:rsid w:val="00F002A2"/>
    <w:rsid w:val="00F0355F"/>
    <w:rsid w:val="00F0450D"/>
    <w:rsid w:val="00F115C7"/>
    <w:rsid w:val="00F11F88"/>
    <w:rsid w:val="00F125E4"/>
    <w:rsid w:val="00F160D2"/>
    <w:rsid w:val="00F219A4"/>
    <w:rsid w:val="00F21ABF"/>
    <w:rsid w:val="00F223B9"/>
    <w:rsid w:val="00F22653"/>
    <w:rsid w:val="00F268BF"/>
    <w:rsid w:val="00F31F49"/>
    <w:rsid w:val="00F32166"/>
    <w:rsid w:val="00F40880"/>
    <w:rsid w:val="00F40E92"/>
    <w:rsid w:val="00F420D0"/>
    <w:rsid w:val="00F44A45"/>
    <w:rsid w:val="00F464A2"/>
    <w:rsid w:val="00F47E62"/>
    <w:rsid w:val="00F54FC0"/>
    <w:rsid w:val="00F56840"/>
    <w:rsid w:val="00F6258A"/>
    <w:rsid w:val="00F63A34"/>
    <w:rsid w:val="00F63F73"/>
    <w:rsid w:val="00F66C5D"/>
    <w:rsid w:val="00F85601"/>
    <w:rsid w:val="00F87A13"/>
    <w:rsid w:val="00F92533"/>
    <w:rsid w:val="00F94E0C"/>
    <w:rsid w:val="00F95161"/>
    <w:rsid w:val="00F95281"/>
    <w:rsid w:val="00F97838"/>
    <w:rsid w:val="00F97BA0"/>
    <w:rsid w:val="00FA181F"/>
    <w:rsid w:val="00FA2607"/>
    <w:rsid w:val="00FA2BE7"/>
    <w:rsid w:val="00FA399A"/>
    <w:rsid w:val="00FA4AD7"/>
    <w:rsid w:val="00FA63C7"/>
    <w:rsid w:val="00FB1FDC"/>
    <w:rsid w:val="00FB2A7C"/>
    <w:rsid w:val="00FB3C25"/>
    <w:rsid w:val="00FB3EBE"/>
    <w:rsid w:val="00FB5458"/>
    <w:rsid w:val="00FB6F4A"/>
    <w:rsid w:val="00FC002D"/>
    <w:rsid w:val="00FC00F3"/>
    <w:rsid w:val="00FC0DD5"/>
    <w:rsid w:val="00FC13A4"/>
    <w:rsid w:val="00FC1CEA"/>
    <w:rsid w:val="00FC2499"/>
    <w:rsid w:val="00FC2904"/>
    <w:rsid w:val="00FC3251"/>
    <w:rsid w:val="00FC4549"/>
    <w:rsid w:val="00FC4FB1"/>
    <w:rsid w:val="00FC74F2"/>
    <w:rsid w:val="00FC7A6B"/>
    <w:rsid w:val="00FC7E59"/>
    <w:rsid w:val="00FD27F8"/>
    <w:rsid w:val="00FD70A0"/>
    <w:rsid w:val="00FE1667"/>
    <w:rsid w:val="00FE2409"/>
    <w:rsid w:val="00FE541C"/>
    <w:rsid w:val="00FE5FC9"/>
    <w:rsid w:val="00FE77B1"/>
    <w:rsid w:val="00FE7A2E"/>
    <w:rsid w:val="00FF0BC3"/>
    <w:rsid w:val="00FF1650"/>
    <w:rsid w:val="00FF34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o:shapelayout v:ext="edit">
      <o:idmap v:ext="edit" data="1"/>
    </o:shapelayout>
  </w:shapeDefaults>
  <w:decimalSymbol w:val=","/>
  <w:listSeparator w:val=";"/>
  <w14:docId w14:val="35F8F297"/>
  <w15:docId w15:val="{E9309CC5-8209-4893-B2FF-20DF35333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642F"/>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C6C7C"/>
    <w:pPr>
      <w:tabs>
        <w:tab w:val="center" w:pos="4252"/>
        <w:tab w:val="right" w:pos="8504"/>
      </w:tabs>
    </w:pPr>
  </w:style>
  <w:style w:type="character" w:customStyle="1" w:styleId="EncabezadoCar">
    <w:name w:val="Encabezado Car"/>
    <w:basedOn w:val="Fuentedeprrafopredeter"/>
    <w:link w:val="Encabezado"/>
    <w:uiPriority w:val="99"/>
    <w:semiHidden/>
    <w:locked/>
    <w:rsid w:val="00DE4158"/>
    <w:rPr>
      <w:rFonts w:cs="Times New Roman"/>
      <w:sz w:val="24"/>
      <w:szCs w:val="24"/>
    </w:rPr>
  </w:style>
  <w:style w:type="paragraph" w:styleId="Piedepgina">
    <w:name w:val="footer"/>
    <w:basedOn w:val="Normal"/>
    <w:link w:val="PiedepginaCar"/>
    <w:uiPriority w:val="99"/>
    <w:rsid w:val="002C6C7C"/>
    <w:pPr>
      <w:tabs>
        <w:tab w:val="center" w:pos="4252"/>
        <w:tab w:val="right" w:pos="8504"/>
      </w:tabs>
    </w:pPr>
  </w:style>
  <w:style w:type="character" w:customStyle="1" w:styleId="PiedepginaCar">
    <w:name w:val="Pie de página Car"/>
    <w:basedOn w:val="Fuentedeprrafopredeter"/>
    <w:link w:val="Piedepgina"/>
    <w:uiPriority w:val="99"/>
    <w:semiHidden/>
    <w:locked/>
    <w:rsid w:val="00DE4158"/>
    <w:rPr>
      <w:rFonts w:cs="Times New Roman"/>
      <w:sz w:val="24"/>
      <w:szCs w:val="24"/>
    </w:rPr>
  </w:style>
  <w:style w:type="character" w:styleId="Hipervnculo">
    <w:name w:val="Hyperlink"/>
    <w:basedOn w:val="Fuentedeprrafopredeter"/>
    <w:uiPriority w:val="99"/>
    <w:rsid w:val="00B51961"/>
    <w:rPr>
      <w:rFonts w:cs="Times New Roman"/>
      <w:color w:val="0000FF"/>
      <w:u w:val="single"/>
    </w:rPr>
  </w:style>
  <w:style w:type="character" w:styleId="Nmerodepgina">
    <w:name w:val="page number"/>
    <w:basedOn w:val="Fuentedeprrafopredeter"/>
    <w:uiPriority w:val="99"/>
    <w:rsid w:val="00E017DC"/>
    <w:rPr>
      <w:rFonts w:cs="Times New Roman"/>
    </w:rPr>
  </w:style>
  <w:style w:type="paragraph" w:styleId="Sangradetextonormal">
    <w:name w:val="Body Text Indent"/>
    <w:basedOn w:val="Normal"/>
    <w:link w:val="SangradetextonormalCar"/>
    <w:uiPriority w:val="99"/>
    <w:rsid w:val="0034281B"/>
    <w:pPr>
      <w:ind w:left="360"/>
      <w:jc w:val="both"/>
    </w:pPr>
    <w:rPr>
      <w:rFonts w:ascii="Arial Narrow" w:hAnsi="Arial Narrow"/>
      <w:szCs w:val="20"/>
    </w:rPr>
  </w:style>
  <w:style w:type="character" w:customStyle="1" w:styleId="SangradetextonormalCar">
    <w:name w:val="Sangría de texto normal Car"/>
    <w:basedOn w:val="Fuentedeprrafopredeter"/>
    <w:link w:val="Sangradetextonormal"/>
    <w:uiPriority w:val="99"/>
    <w:semiHidden/>
    <w:locked/>
    <w:rsid w:val="00DE4158"/>
    <w:rPr>
      <w:rFonts w:cs="Times New Roman"/>
      <w:sz w:val="24"/>
      <w:szCs w:val="24"/>
    </w:rPr>
  </w:style>
  <w:style w:type="paragraph" w:styleId="Mapadeldocumento">
    <w:name w:val="Document Map"/>
    <w:basedOn w:val="Normal"/>
    <w:link w:val="MapadeldocumentoCar"/>
    <w:uiPriority w:val="99"/>
    <w:semiHidden/>
    <w:rsid w:val="00012E91"/>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uiPriority w:val="99"/>
    <w:semiHidden/>
    <w:locked/>
    <w:rsid w:val="00DE4158"/>
    <w:rPr>
      <w:rFonts w:cs="Times New Roman"/>
      <w:sz w:val="2"/>
    </w:rPr>
  </w:style>
  <w:style w:type="paragraph" w:styleId="Textodeglobo">
    <w:name w:val="Balloon Text"/>
    <w:basedOn w:val="Normal"/>
    <w:link w:val="TextodegloboCar"/>
    <w:uiPriority w:val="99"/>
    <w:semiHidden/>
    <w:rsid w:val="00DA5451"/>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E4158"/>
    <w:rPr>
      <w:rFonts w:cs="Times New Roman"/>
      <w:sz w:val="2"/>
    </w:rPr>
  </w:style>
  <w:style w:type="character" w:styleId="Hipervnculovisitado">
    <w:name w:val="FollowedHyperlink"/>
    <w:basedOn w:val="Fuentedeprrafopredeter"/>
    <w:uiPriority w:val="99"/>
    <w:rsid w:val="00071EF2"/>
    <w:rPr>
      <w:rFonts w:cs="Times New Roman"/>
      <w:color w:val="800080"/>
      <w:u w:val="single"/>
    </w:rPr>
  </w:style>
  <w:style w:type="paragraph" w:styleId="Textoindependiente">
    <w:name w:val="Body Text"/>
    <w:basedOn w:val="Normal"/>
    <w:link w:val="TextoindependienteCar"/>
    <w:rsid w:val="00B0417A"/>
    <w:pPr>
      <w:spacing w:after="120"/>
    </w:pPr>
  </w:style>
  <w:style w:type="character" w:customStyle="1" w:styleId="TextoindependienteCar">
    <w:name w:val="Texto independiente Car"/>
    <w:basedOn w:val="Fuentedeprrafopredeter"/>
    <w:link w:val="Textoindependiente"/>
    <w:semiHidden/>
    <w:locked/>
    <w:rsid w:val="00DE4158"/>
    <w:rPr>
      <w:rFonts w:cs="Times New Roman"/>
      <w:sz w:val="24"/>
      <w:szCs w:val="24"/>
    </w:rPr>
  </w:style>
  <w:style w:type="table" w:styleId="Tablaconcuadrcula">
    <w:name w:val="Table Grid"/>
    <w:basedOn w:val="Tablanormal"/>
    <w:uiPriority w:val="99"/>
    <w:rsid w:val="00915405"/>
    <w:rPr>
      <w:rFonts w:ascii="Times" w:hAnsi="Time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rsid w:val="00EB2696"/>
    <w:rPr>
      <w:rFonts w:cs="Times New Roman"/>
      <w:sz w:val="16"/>
      <w:szCs w:val="16"/>
    </w:rPr>
  </w:style>
  <w:style w:type="paragraph" w:styleId="Textocomentario">
    <w:name w:val="annotation text"/>
    <w:basedOn w:val="Normal"/>
    <w:link w:val="TextocomentarioCar"/>
    <w:uiPriority w:val="99"/>
    <w:semiHidden/>
    <w:rsid w:val="00EB2696"/>
    <w:rPr>
      <w:sz w:val="20"/>
      <w:szCs w:val="20"/>
    </w:rPr>
  </w:style>
  <w:style w:type="character" w:customStyle="1" w:styleId="TextocomentarioCar">
    <w:name w:val="Texto comentario Car"/>
    <w:basedOn w:val="Fuentedeprrafopredeter"/>
    <w:link w:val="Textocomentario"/>
    <w:uiPriority w:val="99"/>
    <w:semiHidden/>
    <w:locked/>
    <w:rsid w:val="00DE4158"/>
    <w:rPr>
      <w:rFonts w:cs="Times New Roman"/>
    </w:rPr>
  </w:style>
  <w:style w:type="paragraph" w:styleId="Asuntodelcomentario">
    <w:name w:val="annotation subject"/>
    <w:basedOn w:val="Textocomentario"/>
    <w:next w:val="Textocomentario"/>
    <w:link w:val="AsuntodelcomentarioCar"/>
    <w:uiPriority w:val="99"/>
    <w:semiHidden/>
    <w:rsid w:val="000C570B"/>
    <w:rPr>
      <w:b/>
      <w:bCs/>
    </w:rPr>
  </w:style>
  <w:style w:type="character" w:customStyle="1" w:styleId="AsuntodelcomentarioCar">
    <w:name w:val="Asunto del comentario Car"/>
    <w:basedOn w:val="TextocomentarioCar"/>
    <w:link w:val="Asuntodelcomentario"/>
    <w:uiPriority w:val="99"/>
    <w:semiHidden/>
    <w:locked/>
    <w:rsid w:val="00DE4158"/>
    <w:rPr>
      <w:rFonts w:cs="Times New Roman"/>
      <w:b/>
      <w:bCs/>
    </w:rPr>
  </w:style>
  <w:style w:type="paragraph" w:styleId="Sangra3detindependiente">
    <w:name w:val="Body Text Indent 3"/>
    <w:basedOn w:val="Normal"/>
    <w:link w:val="Sangra3detindependienteCar"/>
    <w:uiPriority w:val="99"/>
    <w:rsid w:val="00B92E68"/>
    <w:pPr>
      <w:spacing w:after="120"/>
      <w:ind w:left="283"/>
    </w:pPr>
    <w:rPr>
      <w:rFonts w:ascii="Arial Narrow" w:hAnsi="Arial Narrow"/>
      <w:sz w:val="16"/>
      <w:szCs w:val="16"/>
    </w:rPr>
  </w:style>
  <w:style w:type="character" w:customStyle="1" w:styleId="Sangra3detindependienteCar">
    <w:name w:val="Sangría 3 de t. independiente Car"/>
    <w:basedOn w:val="Fuentedeprrafopredeter"/>
    <w:link w:val="Sangra3detindependiente"/>
    <w:uiPriority w:val="99"/>
    <w:semiHidden/>
    <w:locked/>
    <w:rsid w:val="00DE4158"/>
    <w:rPr>
      <w:rFonts w:cs="Times New Roman"/>
      <w:sz w:val="16"/>
      <w:szCs w:val="16"/>
    </w:rPr>
  </w:style>
  <w:style w:type="paragraph" w:styleId="NormalWeb">
    <w:name w:val="Normal (Web)"/>
    <w:basedOn w:val="Normal"/>
    <w:rsid w:val="007A1D91"/>
    <w:rPr>
      <w:lang w:val="es-ES_tradnl"/>
    </w:rPr>
  </w:style>
  <w:style w:type="character" w:customStyle="1" w:styleId="cursiva">
    <w:name w:val="cursiva"/>
    <w:basedOn w:val="Fuentedeprrafopredeter"/>
    <w:uiPriority w:val="99"/>
    <w:rsid w:val="007A1D91"/>
    <w:rPr>
      <w:rFonts w:cs="Times New Roman"/>
    </w:rPr>
  </w:style>
  <w:style w:type="character" w:styleId="Textoennegrita">
    <w:name w:val="Strong"/>
    <w:basedOn w:val="Fuentedeprrafopredeter"/>
    <w:uiPriority w:val="99"/>
    <w:qFormat/>
    <w:locked/>
    <w:rsid w:val="00904D6A"/>
    <w:rPr>
      <w:rFonts w:cs="Times New Roman"/>
      <w:b/>
      <w:bCs/>
    </w:rPr>
  </w:style>
  <w:style w:type="character" w:styleId="nfasis">
    <w:name w:val="Emphasis"/>
    <w:basedOn w:val="Fuentedeprrafopredeter"/>
    <w:uiPriority w:val="99"/>
    <w:qFormat/>
    <w:locked/>
    <w:rsid w:val="00227EF2"/>
    <w:rPr>
      <w:rFonts w:cs="Times New Roman"/>
      <w:i/>
      <w:iCs/>
    </w:rPr>
  </w:style>
  <w:style w:type="paragraph" w:styleId="Prrafodelista">
    <w:name w:val="List Paragraph"/>
    <w:basedOn w:val="Normal"/>
    <w:uiPriority w:val="34"/>
    <w:qFormat/>
    <w:rsid w:val="0082647B"/>
    <w:pPr>
      <w:ind w:left="720"/>
      <w:contextualSpacing/>
    </w:pPr>
  </w:style>
  <w:style w:type="paragraph" w:customStyle="1" w:styleId="Default">
    <w:name w:val="Default"/>
    <w:rsid w:val="002546B7"/>
    <w:pPr>
      <w:autoSpaceDE w:val="0"/>
      <w:autoSpaceDN w:val="0"/>
      <w:adjustRightInd w:val="0"/>
    </w:pPr>
    <w:rPr>
      <w:rFonts w:ascii="Arial" w:hAnsi="Arial" w:cs="Arial"/>
      <w:color w:val="000000"/>
      <w:sz w:val="24"/>
      <w:szCs w:val="24"/>
    </w:rPr>
  </w:style>
  <w:style w:type="paragraph" w:customStyle="1" w:styleId="Prrafodelista1">
    <w:name w:val="Párrafo de lista1"/>
    <w:basedOn w:val="Normal"/>
    <w:rsid w:val="003C5351"/>
    <w:pPr>
      <w:ind w:left="720"/>
      <w:contextualSpacing/>
    </w:pPr>
  </w:style>
  <w:style w:type="character" w:styleId="Mencinsinresolver">
    <w:name w:val="Unresolved Mention"/>
    <w:basedOn w:val="Fuentedeprrafopredeter"/>
    <w:uiPriority w:val="99"/>
    <w:semiHidden/>
    <w:unhideWhenUsed/>
    <w:rsid w:val="00B86CC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216099">
      <w:bodyDiv w:val="1"/>
      <w:marLeft w:val="0"/>
      <w:marRight w:val="0"/>
      <w:marTop w:val="0"/>
      <w:marBottom w:val="0"/>
      <w:divBdr>
        <w:top w:val="none" w:sz="0" w:space="0" w:color="auto"/>
        <w:left w:val="none" w:sz="0" w:space="0" w:color="auto"/>
        <w:bottom w:val="none" w:sz="0" w:space="0" w:color="auto"/>
        <w:right w:val="none" w:sz="0" w:space="0" w:color="auto"/>
      </w:divBdr>
    </w:div>
    <w:div w:id="1171724328">
      <w:marLeft w:val="0"/>
      <w:marRight w:val="0"/>
      <w:marTop w:val="0"/>
      <w:marBottom w:val="0"/>
      <w:divBdr>
        <w:top w:val="none" w:sz="0" w:space="0" w:color="auto"/>
        <w:left w:val="none" w:sz="0" w:space="0" w:color="auto"/>
        <w:bottom w:val="none" w:sz="0" w:space="0" w:color="auto"/>
        <w:right w:val="none" w:sz="0" w:space="0" w:color="auto"/>
      </w:divBdr>
      <w:divsChild>
        <w:div w:id="1171724333">
          <w:marLeft w:val="0"/>
          <w:marRight w:val="0"/>
          <w:marTop w:val="0"/>
          <w:marBottom w:val="0"/>
          <w:divBdr>
            <w:top w:val="none" w:sz="0" w:space="0" w:color="auto"/>
            <w:left w:val="none" w:sz="0" w:space="0" w:color="auto"/>
            <w:bottom w:val="none" w:sz="0" w:space="0" w:color="auto"/>
            <w:right w:val="none" w:sz="0" w:space="0" w:color="auto"/>
          </w:divBdr>
        </w:div>
      </w:divsChild>
    </w:div>
    <w:div w:id="1171724330">
      <w:marLeft w:val="0"/>
      <w:marRight w:val="0"/>
      <w:marTop w:val="0"/>
      <w:marBottom w:val="0"/>
      <w:divBdr>
        <w:top w:val="none" w:sz="0" w:space="0" w:color="auto"/>
        <w:left w:val="none" w:sz="0" w:space="0" w:color="auto"/>
        <w:bottom w:val="none" w:sz="0" w:space="0" w:color="auto"/>
        <w:right w:val="none" w:sz="0" w:space="0" w:color="auto"/>
      </w:divBdr>
      <w:divsChild>
        <w:div w:id="1171724335">
          <w:marLeft w:val="0"/>
          <w:marRight w:val="0"/>
          <w:marTop w:val="0"/>
          <w:marBottom w:val="0"/>
          <w:divBdr>
            <w:top w:val="none" w:sz="0" w:space="0" w:color="auto"/>
            <w:left w:val="none" w:sz="0" w:space="0" w:color="auto"/>
            <w:bottom w:val="none" w:sz="0" w:space="0" w:color="auto"/>
            <w:right w:val="none" w:sz="0" w:space="0" w:color="auto"/>
          </w:divBdr>
        </w:div>
      </w:divsChild>
    </w:div>
    <w:div w:id="1171724331">
      <w:marLeft w:val="0"/>
      <w:marRight w:val="0"/>
      <w:marTop w:val="0"/>
      <w:marBottom w:val="0"/>
      <w:divBdr>
        <w:top w:val="none" w:sz="0" w:space="0" w:color="auto"/>
        <w:left w:val="none" w:sz="0" w:space="0" w:color="auto"/>
        <w:bottom w:val="none" w:sz="0" w:space="0" w:color="auto"/>
        <w:right w:val="none" w:sz="0" w:space="0" w:color="auto"/>
      </w:divBdr>
    </w:div>
    <w:div w:id="1171724332">
      <w:marLeft w:val="0"/>
      <w:marRight w:val="0"/>
      <w:marTop w:val="0"/>
      <w:marBottom w:val="0"/>
      <w:divBdr>
        <w:top w:val="none" w:sz="0" w:space="0" w:color="auto"/>
        <w:left w:val="none" w:sz="0" w:space="0" w:color="auto"/>
        <w:bottom w:val="none" w:sz="0" w:space="0" w:color="auto"/>
        <w:right w:val="none" w:sz="0" w:space="0" w:color="auto"/>
      </w:divBdr>
      <w:divsChild>
        <w:div w:id="1171724329">
          <w:marLeft w:val="0"/>
          <w:marRight w:val="0"/>
          <w:marTop w:val="0"/>
          <w:marBottom w:val="0"/>
          <w:divBdr>
            <w:top w:val="none" w:sz="0" w:space="0" w:color="auto"/>
            <w:left w:val="none" w:sz="0" w:space="0" w:color="auto"/>
            <w:bottom w:val="none" w:sz="0" w:space="0" w:color="auto"/>
            <w:right w:val="none" w:sz="0" w:space="0" w:color="auto"/>
          </w:divBdr>
        </w:div>
      </w:divsChild>
    </w:div>
    <w:div w:id="1171724334">
      <w:marLeft w:val="0"/>
      <w:marRight w:val="0"/>
      <w:marTop w:val="0"/>
      <w:marBottom w:val="0"/>
      <w:divBdr>
        <w:top w:val="none" w:sz="0" w:space="0" w:color="auto"/>
        <w:left w:val="none" w:sz="0" w:space="0" w:color="auto"/>
        <w:bottom w:val="none" w:sz="0" w:space="0" w:color="auto"/>
        <w:right w:val="none" w:sz="0" w:space="0" w:color="auto"/>
      </w:divBdr>
    </w:div>
    <w:div w:id="1171724336">
      <w:marLeft w:val="0"/>
      <w:marRight w:val="0"/>
      <w:marTop w:val="0"/>
      <w:marBottom w:val="0"/>
      <w:divBdr>
        <w:top w:val="none" w:sz="0" w:space="0" w:color="auto"/>
        <w:left w:val="none" w:sz="0" w:space="0" w:color="auto"/>
        <w:bottom w:val="none" w:sz="0" w:space="0" w:color="auto"/>
        <w:right w:val="none" w:sz="0" w:space="0" w:color="auto"/>
      </w:divBdr>
    </w:div>
    <w:div w:id="1171724337">
      <w:marLeft w:val="0"/>
      <w:marRight w:val="0"/>
      <w:marTop w:val="0"/>
      <w:marBottom w:val="0"/>
      <w:divBdr>
        <w:top w:val="none" w:sz="0" w:space="0" w:color="auto"/>
        <w:left w:val="none" w:sz="0" w:space="0" w:color="auto"/>
        <w:bottom w:val="none" w:sz="0" w:space="0" w:color="auto"/>
        <w:right w:val="none" w:sz="0" w:space="0" w:color="auto"/>
      </w:divBdr>
    </w:div>
    <w:div w:id="1171724338">
      <w:marLeft w:val="0"/>
      <w:marRight w:val="0"/>
      <w:marTop w:val="0"/>
      <w:marBottom w:val="0"/>
      <w:divBdr>
        <w:top w:val="none" w:sz="0" w:space="0" w:color="auto"/>
        <w:left w:val="none" w:sz="0" w:space="0" w:color="auto"/>
        <w:bottom w:val="none" w:sz="0" w:space="0" w:color="auto"/>
        <w:right w:val="none" w:sz="0" w:space="0" w:color="auto"/>
      </w:divBdr>
    </w:div>
    <w:div w:id="1171724339">
      <w:marLeft w:val="0"/>
      <w:marRight w:val="0"/>
      <w:marTop w:val="0"/>
      <w:marBottom w:val="0"/>
      <w:divBdr>
        <w:top w:val="none" w:sz="0" w:space="0" w:color="auto"/>
        <w:left w:val="none" w:sz="0" w:space="0" w:color="auto"/>
        <w:bottom w:val="none" w:sz="0" w:space="0" w:color="auto"/>
        <w:right w:val="none" w:sz="0" w:space="0" w:color="auto"/>
      </w:divBdr>
    </w:div>
    <w:div w:id="1171724345">
      <w:marLeft w:val="0"/>
      <w:marRight w:val="0"/>
      <w:marTop w:val="0"/>
      <w:marBottom w:val="0"/>
      <w:divBdr>
        <w:top w:val="none" w:sz="0" w:space="0" w:color="auto"/>
        <w:left w:val="none" w:sz="0" w:space="0" w:color="auto"/>
        <w:bottom w:val="none" w:sz="0" w:space="0" w:color="auto"/>
        <w:right w:val="none" w:sz="0" w:space="0" w:color="auto"/>
      </w:divBdr>
      <w:divsChild>
        <w:div w:id="1171724340">
          <w:marLeft w:val="720"/>
          <w:marRight w:val="0"/>
          <w:marTop w:val="100"/>
          <w:marBottom w:val="100"/>
          <w:divBdr>
            <w:top w:val="none" w:sz="0" w:space="0" w:color="auto"/>
            <w:left w:val="none" w:sz="0" w:space="0" w:color="auto"/>
            <w:bottom w:val="none" w:sz="0" w:space="0" w:color="auto"/>
            <w:right w:val="none" w:sz="0" w:space="0" w:color="auto"/>
          </w:divBdr>
          <w:divsChild>
            <w:div w:id="1171724344">
              <w:marLeft w:val="0"/>
              <w:marRight w:val="0"/>
              <w:marTop w:val="0"/>
              <w:marBottom w:val="0"/>
              <w:divBdr>
                <w:top w:val="none" w:sz="0" w:space="0" w:color="auto"/>
                <w:left w:val="none" w:sz="0" w:space="0" w:color="auto"/>
                <w:bottom w:val="none" w:sz="0" w:space="0" w:color="auto"/>
                <w:right w:val="none" w:sz="0" w:space="0" w:color="auto"/>
              </w:divBdr>
            </w:div>
          </w:divsChild>
        </w:div>
        <w:div w:id="1171724341">
          <w:marLeft w:val="0"/>
          <w:marRight w:val="0"/>
          <w:marTop w:val="0"/>
          <w:marBottom w:val="0"/>
          <w:divBdr>
            <w:top w:val="none" w:sz="0" w:space="0" w:color="auto"/>
            <w:left w:val="none" w:sz="0" w:space="0" w:color="auto"/>
            <w:bottom w:val="none" w:sz="0" w:space="0" w:color="auto"/>
            <w:right w:val="none" w:sz="0" w:space="0" w:color="auto"/>
          </w:divBdr>
        </w:div>
        <w:div w:id="1171724342">
          <w:marLeft w:val="0"/>
          <w:marRight w:val="0"/>
          <w:marTop w:val="0"/>
          <w:marBottom w:val="0"/>
          <w:divBdr>
            <w:top w:val="none" w:sz="0" w:space="0" w:color="auto"/>
            <w:left w:val="none" w:sz="0" w:space="0" w:color="auto"/>
            <w:bottom w:val="none" w:sz="0" w:space="0" w:color="auto"/>
            <w:right w:val="none" w:sz="0" w:space="0" w:color="auto"/>
          </w:divBdr>
        </w:div>
        <w:div w:id="1171724343">
          <w:marLeft w:val="0"/>
          <w:marRight w:val="0"/>
          <w:marTop w:val="0"/>
          <w:marBottom w:val="0"/>
          <w:divBdr>
            <w:top w:val="none" w:sz="0" w:space="0" w:color="auto"/>
            <w:left w:val="none" w:sz="0" w:space="0" w:color="auto"/>
            <w:bottom w:val="none" w:sz="0" w:space="0" w:color="auto"/>
            <w:right w:val="none" w:sz="0" w:space="0" w:color="auto"/>
          </w:divBdr>
        </w:div>
        <w:div w:id="1171724346">
          <w:marLeft w:val="0"/>
          <w:marRight w:val="0"/>
          <w:marTop w:val="0"/>
          <w:marBottom w:val="0"/>
          <w:divBdr>
            <w:top w:val="none" w:sz="0" w:space="0" w:color="auto"/>
            <w:left w:val="none" w:sz="0" w:space="0" w:color="auto"/>
            <w:bottom w:val="none" w:sz="0" w:space="0" w:color="auto"/>
            <w:right w:val="none" w:sz="0" w:space="0" w:color="auto"/>
          </w:divBdr>
        </w:div>
        <w:div w:id="1171724347">
          <w:marLeft w:val="0"/>
          <w:marRight w:val="0"/>
          <w:marTop w:val="0"/>
          <w:marBottom w:val="0"/>
          <w:divBdr>
            <w:top w:val="none" w:sz="0" w:space="0" w:color="auto"/>
            <w:left w:val="none" w:sz="0" w:space="0" w:color="auto"/>
            <w:bottom w:val="none" w:sz="0" w:space="0" w:color="auto"/>
            <w:right w:val="none" w:sz="0" w:space="0" w:color="auto"/>
          </w:divBdr>
        </w:div>
      </w:divsChild>
    </w:div>
    <w:div w:id="1171724348">
      <w:marLeft w:val="0"/>
      <w:marRight w:val="0"/>
      <w:marTop w:val="0"/>
      <w:marBottom w:val="0"/>
      <w:divBdr>
        <w:top w:val="none" w:sz="0" w:space="0" w:color="auto"/>
        <w:left w:val="none" w:sz="0" w:space="0" w:color="auto"/>
        <w:bottom w:val="none" w:sz="0" w:space="0" w:color="auto"/>
        <w:right w:val="none" w:sz="0" w:space="0" w:color="auto"/>
      </w:divBdr>
      <w:divsChild>
        <w:div w:id="1171724349">
          <w:marLeft w:val="0"/>
          <w:marRight w:val="0"/>
          <w:marTop w:val="0"/>
          <w:marBottom w:val="0"/>
          <w:divBdr>
            <w:top w:val="none" w:sz="0" w:space="0" w:color="auto"/>
            <w:left w:val="none" w:sz="0" w:space="0" w:color="auto"/>
            <w:bottom w:val="none" w:sz="0" w:space="0" w:color="auto"/>
            <w:right w:val="none" w:sz="0" w:space="0" w:color="auto"/>
          </w:divBdr>
        </w:div>
      </w:divsChild>
    </w:div>
    <w:div w:id="1171724350">
      <w:marLeft w:val="0"/>
      <w:marRight w:val="0"/>
      <w:marTop w:val="0"/>
      <w:marBottom w:val="0"/>
      <w:divBdr>
        <w:top w:val="none" w:sz="0" w:space="0" w:color="auto"/>
        <w:left w:val="none" w:sz="0" w:space="0" w:color="auto"/>
        <w:bottom w:val="none" w:sz="0" w:space="0" w:color="auto"/>
        <w:right w:val="none" w:sz="0" w:space="0" w:color="auto"/>
      </w:divBdr>
      <w:divsChild>
        <w:div w:id="1171724351">
          <w:marLeft w:val="0"/>
          <w:marRight w:val="0"/>
          <w:marTop w:val="0"/>
          <w:marBottom w:val="0"/>
          <w:divBdr>
            <w:top w:val="none" w:sz="0" w:space="0" w:color="auto"/>
            <w:left w:val="none" w:sz="0" w:space="0" w:color="auto"/>
            <w:bottom w:val="none" w:sz="0" w:space="0" w:color="auto"/>
            <w:right w:val="none" w:sz="0" w:space="0" w:color="auto"/>
          </w:divBdr>
        </w:div>
        <w:div w:id="1171724352">
          <w:marLeft w:val="0"/>
          <w:marRight w:val="0"/>
          <w:marTop w:val="0"/>
          <w:marBottom w:val="0"/>
          <w:divBdr>
            <w:top w:val="none" w:sz="0" w:space="0" w:color="auto"/>
            <w:left w:val="none" w:sz="0" w:space="0" w:color="auto"/>
            <w:bottom w:val="none" w:sz="0" w:space="0" w:color="auto"/>
            <w:right w:val="none" w:sz="0" w:space="0" w:color="auto"/>
          </w:divBdr>
        </w:div>
        <w:div w:id="1171724353">
          <w:marLeft w:val="0"/>
          <w:marRight w:val="0"/>
          <w:marTop w:val="0"/>
          <w:marBottom w:val="0"/>
          <w:divBdr>
            <w:top w:val="none" w:sz="0" w:space="0" w:color="auto"/>
            <w:left w:val="none" w:sz="0" w:space="0" w:color="auto"/>
            <w:bottom w:val="none" w:sz="0" w:space="0" w:color="auto"/>
            <w:right w:val="none" w:sz="0" w:space="0" w:color="auto"/>
          </w:divBdr>
        </w:div>
      </w:divsChild>
    </w:div>
    <w:div w:id="1171724354">
      <w:marLeft w:val="0"/>
      <w:marRight w:val="0"/>
      <w:marTop w:val="0"/>
      <w:marBottom w:val="0"/>
      <w:divBdr>
        <w:top w:val="none" w:sz="0" w:space="0" w:color="auto"/>
        <w:left w:val="none" w:sz="0" w:space="0" w:color="auto"/>
        <w:bottom w:val="none" w:sz="0" w:space="0" w:color="auto"/>
        <w:right w:val="none" w:sz="0" w:space="0" w:color="auto"/>
      </w:divBdr>
    </w:div>
    <w:div w:id="2122263898">
      <w:bodyDiv w:val="1"/>
      <w:marLeft w:val="0"/>
      <w:marRight w:val="0"/>
      <w:marTop w:val="0"/>
      <w:marBottom w:val="0"/>
      <w:divBdr>
        <w:top w:val="none" w:sz="0" w:space="0" w:color="auto"/>
        <w:left w:val="none" w:sz="0" w:space="0" w:color="auto"/>
        <w:bottom w:val="none" w:sz="0" w:space="0" w:color="auto"/>
        <w:right w:val="none" w:sz="0" w:space="0" w:color="auto"/>
      </w:divBdr>
    </w:div>
    <w:div w:id="213425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es.es/siautorizaexport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0B3AA-1634-4C8A-A528-A5E1182A5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875</Words>
  <Characters>4754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PLAN DE IMPLANTACIÓN EN EL EXTERIOR</vt:lpstr>
    </vt:vector>
  </TitlesOfParts>
  <Company>ICEX</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IMPLANTACIÓN EN EL EXTERIOR</dc:title>
  <dc:creator>Carlos del Pozo</dc:creator>
  <cp:lastModifiedBy>usuario</cp:lastModifiedBy>
  <cp:revision>14</cp:revision>
  <cp:lastPrinted>2016-01-28T15:23:00Z</cp:lastPrinted>
  <dcterms:created xsi:type="dcterms:W3CDTF">2018-02-05T09:43:00Z</dcterms:created>
  <dcterms:modified xsi:type="dcterms:W3CDTF">2018-10-23T07:20:00Z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